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CF5" w:rsidRDefault="004C0CF5" w:rsidP="00D36190">
      <w:pPr>
        <w:spacing w:before="161" w:after="161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Приказ Министерства культуры РФ от 20 февраля 2015 г. N 277 "Об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</w:t>
      </w:r>
    </w:p>
    <w:p w:rsidR="00D36190" w:rsidRDefault="00D36190" w:rsidP="00D36190">
      <w:pPr>
        <w:spacing w:before="161" w:after="161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D36190" w:rsidRPr="00D36190" w:rsidRDefault="00D36190" w:rsidP="00D36190">
      <w:pPr>
        <w:spacing w:before="161" w:after="161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5" w:anchor="text" w:history="1">
        <w:r w:rsidR="004C0CF5" w:rsidRPr="00D3619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Приказ Министерства культуры РФ от 20 февраля 2015 г. N 277 "Об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</w:t>
        </w:r>
      </w:hyperlink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6" w:anchor="block_1000" w:history="1">
        <w:r w:rsidR="004C0CF5" w:rsidRPr="00D3619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Приложение. Требования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</w:t>
        </w:r>
      </w:hyperlink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text"/>
      <w:bookmarkEnd w:id="0"/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Приказ Министерства культуры РФ от 20 февраля 2015 г. N 277</w:t>
      </w:r>
      <w:r w:rsid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"Об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</w:t>
      </w:r>
      <w:r w:rsid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 соответствии со </w:t>
      </w:r>
      <w:hyperlink r:id="rId7" w:anchor="block_362" w:history="1">
        <w:r w:rsidRPr="00D3619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ст. 36.2</w:t>
        </w:r>
      </w:hyperlink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Закона Российской Федерации от 9 октября </w:t>
      </w: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1992 г. N 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1992, N 46, ст. 2615; Собрание законодательства Российской Федерации, 1999, N 26, ст. 3172; 2001, N1, ст. 2; N 53, ст. 5030; 2002, N 52, ст. 5132; 2003, N 52, ст. 5038; 2004, N 35, ст. 3607; 2006, N 1, ст. 10; N 45, ст. 4627; 2007, N 1, ст. 21; 2008, N 30, ст. 3616; 2009, N 52 ст. 6411; 2010, N 19, ст. 2291; 2013, N 17, ст. 2030; N 27, ст. 3477; N 40, ст. 5035; 2014, N 19, ст. 2307; N 30, ст. 4217; N 30, ст. 4257; N 49, ст. 6928) приказываю: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Утвердить требования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 </w:t>
      </w:r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 </w:t>
      </w:r>
      <w:hyperlink r:id="rId8" w:anchor="block_1000" w:history="1">
        <w:r w:rsidRPr="00D3619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приложению</w:t>
        </w:r>
      </w:hyperlink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Контроль за исполнением настоящего приказа возложить на первого заместителя Министра культуры Российской Федерации В.В. </w:t>
      </w:r>
      <w:proofErr w:type="spellStart"/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Аристархова</w:t>
      </w:r>
      <w:proofErr w:type="spellEnd"/>
    </w:p>
    <w:p w:rsidR="004C0CF5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36190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6"/>
        <w:gridCol w:w="3119"/>
      </w:tblGrid>
      <w:tr w:rsidR="004C0CF5" w:rsidRPr="00D36190" w:rsidTr="004C0CF5">
        <w:tc>
          <w:tcPr>
            <w:tcW w:w="3300" w:type="pct"/>
            <w:vAlign w:val="bottom"/>
            <w:hideMark/>
          </w:tcPr>
          <w:p w:rsidR="004C0CF5" w:rsidRPr="00D36190" w:rsidRDefault="004C0CF5" w:rsidP="00D36190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61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Министр</w:t>
            </w:r>
          </w:p>
        </w:tc>
        <w:tc>
          <w:tcPr>
            <w:tcW w:w="1650" w:type="pct"/>
            <w:vAlign w:val="bottom"/>
            <w:hideMark/>
          </w:tcPr>
          <w:p w:rsidR="004C0CF5" w:rsidRPr="00D36190" w:rsidRDefault="004C0CF5" w:rsidP="00D36190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361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В.Р. </w:t>
            </w:r>
            <w:proofErr w:type="spellStart"/>
            <w:r w:rsidRPr="00D3619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Мединский</w:t>
            </w:r>
            <w:proofErr w:type="spellEnd"/>
          </w:p>
        </w:tc>
      </w:tr>
    </w:tbl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36190" w:rsidRDefault="00D3619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 w:type="page"/>
      </w:r>
    </w:p>
    <w:p w:rsidR="004C0CF5" w:rsidRPr="00D36190" w:rsidRDefault="004C0CF5" w:rsidP="00D36190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Зарегистрировано в Минюсте РФ 8 мая 2015 г.</w:t>
      </w:r>
    </w:p>
    <w:p w:rsidR="004C0CF5" w:rsidRPr="00D36190" w:rsidRDefault="004C0CF5" w:rsidP="00D36190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Регистрационный N 37187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36190" w:rsidRPr="00D36190" w:rsidRDefault="004C0CF5" w:rsidP="00D361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</w:t>
      </w:r>
    </w:p>
    <w:p w:rsidR="00D36190" w:rsidRPr="00D36190" w:rsidRDefault="004C0CF5" w:rsidP="00D361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 </w:t>
      </w:r>
      <w:hyperlink r:id="rId9" w:history="1">
        <w:r w:rsidRPr="00D36190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приказу</w:t>
        </w:r>
      </w:hyperlink>
      <w:r w:rsidRPr="00D36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Министерства культуры РФ</w:t>
      </w:r>
    </w:p>
    <w:p w:rsidR="004C0CF5" w:rsidRPr="00D36190" w:rsidRDefault="004C0CF5" w:rsidP="00D3619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 20 февраля 2015 г. N 277</w:t>
      </w:r>
    </w:p>
    <w:p w:rsidR="004C0CF5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36190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Требования</w:t>
      </w:r>
      <w:r w:rsid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hyperlink r:id="rId10" w:anchor="block_1001" w:history="1">
        <w:r w:rsidRPr="00D3619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Уполномоченный федеральный орган</w:t>
        </w:r>
      </w:hyperlink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исполнительной власти, </w:t>
      </w: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органы государственной власти субъектов Российской Федерации, органы местного самоуправления и организации культуры обеспечивают на своих официальных сайтах в сети "Интернет" техническую возможность выражения мнений получателями услуг о качестве оказания услуг </w:t>
      </w:r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организациями культуры, в соответствии со </w:t>
      </w:r>
      <w:hyperlink r:id="rId11" w:anchor="block_362" w:history="1">
        <w:r w:rsidRPr="00D3619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ст. 36.2</w:t>
        </w:r>
      </w:hyperlink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Закона Российской </w:t>
      </w: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Федерации от 9 октября 1992 г. N 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1992, N 46, ст. 2615; Собрание законодательства Российской Федерации, 1999, N 26, ст. 3172; 2001, N 1, ст. 2; N 53, ст. 5030; 2002, N 52, ст. 5132; 2003, N 52, ст. 5038; 2004, N 35, ст. 3607; 2006, N 1, ст. 10; N 45, ст. 4627; 2007, N 1, ст. 21; 2008, N 30, ст. 3616; 2009, N 52 ст. 6411; 2010, N 19, ст. 2291; 2013, N 17, ст. 2030; N 27, ст. 3477; N 40, ст. 5035; 2014, N 19, ст. 2307; N 30, ст. 4217; N 30, ст. 4257; N 49, ст. 6928).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2. Информация размещается на странице сайта в сети "Интернет", доступной для пользователей, с количеством переходов от главной страницы сайта не более двух. При этом обеспечиваются карта сайта, удобство навигации по сайту, наличие поиска по сайту, а также другие возможности для удобной работы пользователей сайта. Технологические и программные средства, которые используются для функционирования официального сайта, должны обеспечивать круглосуточный доступ к размещенной на официальном сайте информации без дополнительной регистрации и иных ограничений.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Информация подлежит размещению и обновлению в течение 10 рабочих дней со дня её создания, получения или внесения соответствующих изменений.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На официальном сайте уполномоченного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культуры, формируется раздел "Организации культуры", в котором размещается информация о деятельности организаций культуры, содержащая: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перечень подведомственных организаций культуры, с активной ссылкой на официальные сайты организаций в сети Интернет;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перечень субъектов Российской Федерации с активной ссылкой на официальный сайт (раздел) в сети Интернет органа государственной власти субъекта Российской Федерации (либо на официальный сайт (раздел) структурного подразделения органа государственной власти субъекта Российской Федерации, осуществляющего управление сферой культуры, при наличии такового), содержащий сведения в соответствии с данными требованиями.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5. На официальном сайте органа государственной власти субъекта Российской Федерации (либо на официальном сайте структурного подразделения органа государственной власти субъекта Российской </w:t>
      </w: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Федерации, осуществляющего управление сферой культуры, при наличии такового) формируются разделы: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"Организации культуры", в котором размещается перечень региональных организаций культуры и муниципальных организаций культуры соответствующего субъекта Российской Федерации, с активной ссылкой на официальные сайты организаций культуры в сети "Интернет";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"Независимая оценка качества оказания услуг организациями культуры", в котором размещается информация о результатах независимой оценки качества оказания услуг организациями культуры соответствующего субъекта Российской Федерации.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6. На официальном сайте органа местного самоуправления (либо на официальном сайте структурного подразделения органа местного самоуправления, осуществляющего управление сферой культуры, при наличии такового) формируются разделы: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"Организации культуры", в котором размещается полный перечень муниципальных организаций культуры соответствующего муниципального образования, с активной ссылкой на официальные сайты организаций культуры в сети "Интернет";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"Независимая оценка качества оказания услуг организациями культуры", в котором размещается информация о результатах независимой оценки качества оказания услуг организациями культуры соответствующего муниципального образования.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7. Информация о деятельности организаций культуры, включая филиалы, (при их наличии), размещается в доступной, наглядной, понятной форме, в том числе в форме открытых данных, обеспечивая открытость, актуальность, полноту, достоверность информации, простоту и понятность восприятия информации с использованием, при необходимости, системы ссылок на адреса ресурсов в сети "Интернет", содержащих соответствующие документы (за исключением сведений, составляющих государственную и иную охраняемую законом тайну).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8. На официальном сайте организации культуры информация о деятельности организации и результатах независимой оценки качества оказания услуг размещается в следующем виде: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8.1. Общая информация об организациях культуры, включая филиалы (при их наличии):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полное и сокращенное наименование, место нахождения, почтовый адрес, схема проезда;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дата создания организации культуры, сведения об учредителе (учредителях);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учредительные документы (копия устава, свидетельство о государственной регистрации, решение учредителя о создании и о назначении руководителя организации культуры, положения о филиалах и представительствах);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структура организации культуры, режим, график работы, контактные телефоны, адреса электронной почты;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фамилии, имена, отчества, должности руководящего состава организации культуры, её структурных подразделений и филиалов (при их наличии).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8.2. Информация о деятельности организации культуры, включая филиалы (при их наличии):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сведения о видах предоставляемых услуг;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информация о материально-техническом обеспечении предоставления услуг организацией культуры;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копии лицензий на осуществление деятельности, подлежащей лицензированию в соответствии с </w:t>
      </w:r>
      <w:hyperlink r:id="rId12" w:anchor="block_12" w:history="1">
        <w:r w:rsidR="004C0CF5" w:rsidRPr="00D3619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законодательством</w:t>
        </w:r>
      </w:hyperlink>
      <w:r w:rsidR="004C0CF5" w:rsidRPr="00D3619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Российской Федерации;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информация о планируемых мероприятиях;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информация о выполнении государственного (муниципального) задания, отчет о результатах деятельности учреждения.</w:t>
      </w:r>
    </w:p>
    <w:p w:rsidR="004C0CF5" w:rsidRPr="00D36190" w:rsidRDefault="004C0CF5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8.3. Иная информация: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информация, размещение и опубликование которой являются обязательными в соответствии с законодательством Российской Федерации;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информация, которая размещается и опубликовывается по решению учредителя организации культуры;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информация, которая размещается и опубликовывается по решению организации культуры;</w:t>
      </w:r>
    </w:p>
    <w:p w:rsidR="004C0CF5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результаты независимой оценки качества оказания услуг организациями культуры, а также предложения об улучшении качества их деятельности;</w:t>
      </w:r>
    </w:p>
    <w:p w:rsidR="00EB7764" w:rsidRPr="00D36190" w:rsidRDefault="00D36190" w:rsidP="00D3619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4C0CF5" w:rsidRPr="00D3619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план по улучшению качества работы организации.</w:t>
      </w:r>
      <w:bookmarkStart w:id="1" w:name="_GoBack"/>
      <w:bookmarkEnd w:id="1"/>
    </w:p>
    <w:sectPr w:rsidR="00EB7764" w:rsidRPr="00D36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3F4192"/>
    <w:multiLevelType w:val="multilevel"/>
    <w:tmpl w:val="86B8A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C00"/>
    <w:rsid w:val="00306C00"/>
    <w:rsid w:val="004C0CF5"/>
    <w:rsid w:val="00D36190"/>
    <w:rsid w:val="00EB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2FDC8"/>
  <w15:docId w15:val="{49EB8B0F-EFA8-4C42-A96D-D74E936D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0C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0C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">
    <w:name w:val="s_1"/>
    <w:basedOn w:val="a"/>
    <w:rsid w:val="004C0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C0CF5"/>
    <w:rPr>
      <w:color w:val="0000FF"/>
      <w:u w:val="single"/>
    </w:rPr>
  </w:style>
  <w:style w:type="paragraph" w:customStyle="1" w:styleId="s3">
    <w:name w:val="s_3"/>
    <w:basedOn w:val="a"/>
    <w:rsid w:val="004C0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C0CF5"/>
  </w:style>
  <w:style w:type="paragraph" w:customStyle="1" w:styleId="s16">
    <w:name w:val="s_16"/>
    <w:basedOn w:val="a"/>
    <w:rsid w:val="004C0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4C0C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5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5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4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6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13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67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7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23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01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12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994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1014336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ase.garant.ru/104540/" TargetMode="External"/><Relationship Id="rId12" Type="http://schemas.openxmlformats.org/officeDocument/2006/relationships/hyperlink" Target="http://base.garant.ru/12185475/2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se.garant.ru/71014336/" TargetMode="External"/><Relationship Id="rId11" Type="http://schemas.openxmlformats.org/officeDocument/2006/relationships/hyperlink" Target="http://base.garant.ru/104540/" TargetMode="External"/><Relationship Id="rId5" Type="http://schemas.openxmlformats.org/officeDocument/2006/relationships/hyperlink" Target="http://base.garant.ru/71014336/" TargetMode="External"/><Relationship Id="rId10" Type="http://schemas.openxmlformats.org/officeDocument/2006/relationships/hyperlink" Target="http://base.garant.ru/1218835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1014336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1572</Words>
  <Characters>8966</Characters>
  <Application>Microsoft Office Word</Application>
  <DocSecurity>0</DocSecurity>
  <Lines>74</Lines>
  <Paragraphs>21</Paragraphs>
  <ScaleCrop>false</ScaleCrop>
  <Company/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4</cp:revision>
  <dcterms:created xsi:type="dcterms:W3CDTF">2017-06-06T11:13:00Z</dcterms:created>
  <dcterms:modified xsi:type="dcterms:W3CDTF">2017-06-14T06:16:00Z</dcterms:modified>
</cp:coreProperties>
</file>