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A00" w:rsidRDefault="00F95A00">
      <w:pPr>
        <w:pStyle w:val="ConsPlusTitlePage"/>
      </w:pPr>
      <w:r>
        <w:t xml:space="preserve">Документ предоставлен </w:t>
      </w:r>
      <w:hyperlink r:id="rId4" w:history="1">
        <w:r>
          <w:rPr>
            <w:color w:val="0000FF"/>
          </w:rPr>
          <w:t>КонсультантПлюс</w:t>
        </w:r>
      </w:hyperlink>
      <w:r>
        <w:br/>
      </w:r>
    </w:p>
    <w:p w:rsidR="00F95A00" w:rsidRDefault="00F95A00">
      <w:pPr>
        <w:pStyle w:val="ConsPlusNormal"/>
        <w:jc w:val="both"/>
        <w:outlineLvl w:val="0"/>
      </w:pPr>
    </w:p>
    <w:p w:rsidR="00F95A00" w:rsidRDefault="00F95A00">
      <w:pPr>
        <w:pStyle w:val="ConsPlusTitle"/>
        <w:jc w:val="center"/>
      </w:pPr>
      <w:r>
        <w:t>МЕТОДИЧЕСКИЕ РЕКОМЕНДАЦИИ</w:t>
      </w:r>
    </w:p>
    <w:p w:rsidR="00F95A00" w:rsidRDefault="00F95A00">
      <w:pPr>
        <w:pStyle w:val="ConsPlusTitle"/>
        <w:jc w:val="center"/>
      </w:pPr>
      <w:r>
        <w:t>ПО ВОПРОСАМ ПРЕДСТАВЛЕНИЯ СВЕДЕНИЙ О ДОХОДАХ, РАСХОДАХ,</w:t>
      </w:r>
    </w:p>
    <w:p w:rsidR="00F95A00" w:rsidRDefault="00F95A00">
      <w:pPr>
        <w:pStyle w:val="ConsPlusTitle"/>
        <w:jc w:val="center"/>
      </w:pPr>
      <w:r>
        <w:t>ОБ ИМУЩЕСТВЕ И ОБЯЗАТЕЛЬСТВАХ ИМУЩЕСТВЕННОГО ХАРАКТЕРА</w:t>
      </w:r>
    </w:p>
    <w:p w:rsidR="00F95A00" w:rsidRDefault="00F95A00">
      <w:pPr>
        <w:pStyle w:val="ConsPlusTitle"/>
        <w:jc w:val="center"/>
      </w:pPr>
      <w:r>
        <w:t>И ЗАПОЛНЕНИЯ СООТВЕТСТВУЮЩЕЙ ФОРМЫ СПРАВКИ В 2022 ГОДУ</w:t>
      </w:r>
    </w:p>
    <w:p w:rsidR="00F95A00" w:rsidRDefault="00F95A00">
      <w:pPr>
        <w:pStyle w:val="ConsPlusTitle"/>
        <w:jc w:val="center"/>
      </w:pPr>
      <w:r>
        <w:t>(ЗА ОТЧЕТНЫЙ 2021 ГОД)</w:t>
      </w:r>
    </w:p>
    <w:p w:rsidR="00F95A00" w:rsidRDefault="00F95A00">
      <w:pPr>
        <w:pStyle w:val="ConsPlusNormal"/>
        <w:jc w:val="both"/>
      </w:pPr>
    </w:p>
    <w:p w:rsidR="00F95A00" w:rsidRDefault="00F95A00">
      <w:pPr>
        <w:pStyle w:val="ConsPlusNormal"/>
        <w:ind w:firstLine="540"/>
        <w:jc w:val="both"/>
      </w:pPr>
      <w: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rsidR="00F95A00" w:rsidRDefault="00F95A00">
      <w:pPr>
        <w:pStyle w:val="ConsPlusNormal"/>
        <w:spacing w:before="280"/>
        <w:ind w:firstLine="540"/>
        <w:jc w:val="both"/>
      </w:pPr>
      <w:r>
        <w:t xml:space="preserve">В соответствии с </w:t>
      </w:r>
      <w:hyperlink r:id="rId5" w:history="1">
        <w:r>
          <w:rPr>
            <w:color w:val="0000FF"/>
          </w:rPr>
          <w:t>пунктом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rsidR="00F95A00" w:rsidRDefault="00F95A00">
      <w:pPr>
        <w:pStyle w:val="ConsPlusNormal"/>
        <w:spacing w:before="280"/>
        <w:ind w:firstLine="540"/>
        <w:jc w:val="both"/>
      </w:pPr>
      <w: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95A00" w:rsidRDefault="00F95A00">
      <w:pPr>
        <w:pStyle w:val="ConsPlusNormal"/>
        <w:spacing w:before="280"/>
        <w:ind w:firstLine="540"/>
        <w:jc w:val="both"/>
      </w:pPr>
      <w:r>
        <w:t xml:space="preserve">В свою очередь, исходя из Типового </w:t>
      </w:r>
      <w:hyperlink r:id="rId6" w:history="1">
        <w:r>
          <w:rPr>
            <w:color w:val="0000FF"/>
          </w:rPr>
          <w:t>положения</w:t>
        </w:r>
      </w:hyperlink>
      <w:r>
        <w:t xml:space="preserve"> о подразделении федерального государственного органа по профилактике коррупционных и </w:t>
      </w:r>
      <w:r>
        <w:lastRenderedPageBreak/>
        <w:t>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rsidR="00F95A00" w:rsidRDefault="00F95A00">
      <w:pPr>
        <w:pStyle w:val="ConsPlusNormal"/>
        <w:spacing w:before="280"/>
        <w:ind w:firstLine="540"/>
        <w:jc w:val="both"/>
      </w:pPr>
      <w:r>
        <w:t xml:space="preserve">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w:t>
      </w:r>
      <w:hyperlink r:id="rId7" w:history="1">
        <w:r>
          <w:rPr>
            <w:color w:val="0000FF"/>
          </w:rPr>
          <w:t>форма</w:t>
        </w:r>
      </w:hyperlink>
      <w: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rsidR="00F95A00" w:rsidRDefault="00F95A00">
      <w:pPr>
        <w:pStyle w:val="ConsPlusNormal"/>
        <w:spacing w:before="280"/>
        <w:ind w:firstLine="540"/>
        <w:jc w:val="both"/>
      </w:pPr>
      <w:r>
        <w:t>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F95A00" w:rsidRDefault="00F95A00">
      <w:pPr>
        <w:pStyle w:val="ConsPlusNormal"/>
        <w:jc w:val="both"/>
      </w:pPr>
    </w:p>
    <w:p w:rsidR="00F95A00" w:rsidRDefault="00F95A00">
      <w:pPr>
        <w:pStyle w:val="ConsPlusTitle"/>
        <w:jc w:val="center"/>
        <w:outlineLvl w:val="0"/>
      </w:pPr>
      <w:r>
        <w:t>I. Представление сведений о доходах, расходах, об имуществе</w:t>
      </w:r>
    </w:p>
    <w:p w:rsidR="00F95A00" w:rsidRDefault="00F95A00">
      <w:pPr>
        <w:pStyle w:val="ConsPlusTitle"/>
        <w:jc w:val="center"/>
      </w:pPr>
      <w:r>
        <w:t>и обязательствах имущественного характера</w:t>
      </w:r>
    </w:p>
    <w:p w:rsidR="00F95A00" w:rsidRDefault="00F95A00">
      <w:pPr>
        <w:pStyle w:val="ConsPlusNormal"/>
        <w:jc w:val="both"/>
      </w:pPr>
    </w:p>
    <w:p w:rsidR="00F95A00" w:rsidRDefault="00F95A00">
      <w:pPr>
        <w:pStyle w:val="ConsPlusNormal"/>
        <w:ind w:firstLine="540"/>
        <w:jc w:val="both"/>
      </w:pPr>
      <w: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F95A00" w:rsidRDefault="00F95A00">
      <w:pPr>
        <w:pStyle w:val="ConsPlusNormal"/>
        <w:jc w:val="both"/>
      </w:pPr>
    </w:p>
    <w:p w:rsidR="00F95A00" w:rsidRDefault="00F95A00">
      <w:pPr>
        <w:pStyle w:val="ConsPlusTitle"/>
        <w:ind w:firstLine="540"/>
        <w:jc w:val="both"/>
        <w:outlineLvl w:val="1"/>
      </w:pPr>
      <w:r>
        <w:t>Лица, обязанные представлять сведения о доходах, расходах, об имуществе и обязательствах имущественного характера</w:t>
      </w:r>
    </w:p>
    <w:p w:rsidR="00F95A00" w:rsidRDefault="00F95A00">
      <w:pPr>
        <w:pStyle w:val="ConsPlusNormal"/>
        <w:spacing w:before="280"/>
        <w:ind w:firstLine="540"/>
        <w:jc w:val="both"/>
      </w:pPr>
      <w:r>
        <w:lastRenderedPageBreak/>
        <w:t>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F95A00" w:rsidRDefault="00F95A00">
      <w:pPr>
        <w:pStyle w:val="ConsPlusNormal"/>
        <w:spacing w:before="280"/>
        <w:ind w:firstLine="540"/>
        <w:jc w:val="both"/>
      </w:pPr>
      <w:r>
        <w:t xml:space="preserve">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(последние - с учетом особенностей, установленных </w:t>
      </w:r>
      <w:hyperlink w:anchor="P22" w:history="1">
        <w:r>
          <w:rPr>
            <w:color w:val="0000FF"/>
          </w:rPr>
          <w:t>подпунктом 2</w:t>
        </w:r>
      </w:hyperlink>
      <w:r>
        <w:t xml:space="preserve"> настоящего пункта);</w:t>
      </w:r>
    </w:p>
    <w:p w:rsidR="00F95A00" w:rsidRDefault="00F95A00">
      <w:pPr>
        <w:pStyle w:val="ConsPlusNormal"/>
        <w:spacing w:before="280"/>
        <w:ind w:firstLine="540"/>
        <w:jc w:val="both"/>
      </w:pPr>
      <w:bookmarkStart w:id="0" w:name="P22"/>
      <w:bookmarkEnd w:id="0"/>
      <w:r>
        <w:t xml:space="preserve">2) 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8" w:history="1">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F95A00" w:rsidRDefault="00F95A00">
      <w:pPr>
        <w:pStyle w:val="ConsPlusNormal"/>
        <w:spacing w:before="280"/>
        <w:ind w:firstLine="540"/>
        <w:jc w:val="both"/>
      </w:pPr>
      <w:r>
        <w:t>3)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F95A00" w:rsidRDefault="00F95A00">
      <w:pPr>
        <w:pStyle w:val="ConsPlusNormal"/>
        <w:spacing w:before="280"/>
        <w:ind w:firstLine="540"/>
        <w:jc w:val="both"/>
      </w:pPr>
      <w:r>
        <w:t>4) работниками государственных корпораций (компаний,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F95A00" w:rsidRDefault="00F95A00">
      <w:pPr>
        <w:pStyle w:val="ConsPlusNormal"/>
        <w:spacing w:before="280"/>
        <w:ind w:firstLine="540"/>
        <w:jc w:val="both"/>
      </w:pPr>
      <w:r>
        <w:t xml:space="preserve">5)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w:t>
      </w:r>
      <w:r>
        <w:lastRenderedPageBreak/>
        <w:t>Советом директоров Центрального банка Российской Федерации;</w:t>
      </w:r>
    </w:p>
    <w:p w:rsidR="00F95A00" w:rsidRDefault="00F95A00">
      <w:pPr>
        <w:pStyle w:val="ConsPlusNormal"/>
        <w:spacing w:before="280"/>
        <w:ind w:firstLine="540"/>
        <w:jc w:val="both"/>
      </w:pPr>
      <w:r>
        <w:t>6)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F95A00" w:rsidRDefault="00F95A00">
      <w:pPr>
        <w:pStyle w:val="ConsPlusNormal"/>
        <w:spacing w:before="280"/>
        <w:ind w:firstLine="540"/>
        <w:jc w:val="both"/>
      </w:pPr>
      <w:r>
        <w:t>7)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rsidR="00F95A00" w:rsidRDefault="00F95A00">
      <w:pPr>
        <w:pStyle w:val="ConsPlusNormal"/>
        <w:spacing w:before="280"/>
        <w:ind w:firstLine="540"/>
        <w:jc w:val="both"/>
      </w:pPr>
      <w:r>
        <w:t>8) уполномоченным по правам потребителей финансовых услуг (далее - финансовый уполномоченный), руководителем службы обеспечения деятельности финансового уполномоченного;</w:t>
      </w:r>
    </w:p>
    <w:p w:rsidR="00F95A00" w:rsidRDefault="00F95A00">
      <w:pPr>
        <w:pStyle w:val="ConsPlusNormal"/>
        <w:spacing w:before="280"/>
        <w:ind w:firstLine="540"/>
        <w:jc w:val="both"/>
      </w:pPr>
      <w:r>
        <w:t>9) иными лицами в соответствии с законодательством Российской Федерации.</w:t>
      </w:r>
    </w:p>
    <w:p w:rsidR="00F95A00" w:rsidRDefault="00F95A00">
      <w:pPr>
        <w:pStyle w:val="ConsPlusNormal"/>
        <w:spacing w:before="280"/>
        <w:ind w:firstLine="540"/>
        <w:jc w:val="both"/>
      </w:pPr>
      <w:bookmarkStart w:id="1" w:name="P30"/>
      <w:bookmarkEnd w:id="1"/>
      <w:r>
        <w:t>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F95A00" w:rsidRDefault="00F95A00">
      <w:pPr>
        <w:pStyle w:val="ConsPlusNormal"/>
        <w:spacing w:before="280"/>
        <w:ind w:firstLine="540"/>
        <w:jc w:val="both"/>
      </w:pPr>
      <w:r>
        <w:t>1) государственной должности Российской Федерации, государственной должности субъекта Российской Федерации, муниципальной должности;</w:t>
      </w:r>
    </w:p>
    <w:p w:rsidR="00F95A00" w:rsidRDefault="00F95A00">
      <w:pPr>
        <w:pStyle w:val="ConsPlusNormal"/>
        <w:spacing w:before="280"/>
        <w:ind w:firstLine="540"/>
        <w:jc w:val="both"/>
      </w:pPr>
      <w:r>
        <w:t>2) любой должности государственной службы Российской Федерации (поступающим на службу);</w:t>
      </w:r>
    </w:p>
    <w:p w:rsidR="00F95A00" w:rsidRDefault="00F95A00">
      <w:pPr>
        <w:pStyle w:val="ConsPlusNormal"/>
        <w:spacing w:before="280"/>
        <w:ind w:firstLine="540"/>
        <w:jc w:val="both"/>
      </w:pPr>
      <w:r>
        <w:t>3) должности муниципальной службы, включенной в перечни, утвержденные нормативными правовыми актами Российской Федерации;</w:t>
      </w:r>
    </w:p>
    <w:p w:rsidR="00F95A00" w:rsidRDefault="00F95A00">
      <w:pPr>
        <w:pStyle w:val="ConsPlusNormal"/>
        <w:spacing w:before="280"/>
        <w:ind w:firstLine="540"/>
        <w:jc w:val="both"/>
      </w:pPr>
      <w:r>
        <w:t>4) должности в государственных корпорациях (компаниях,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rsidR="00F95A00" w:rsidRDefault="00F95A00">
      <w:pPr>
        <w:pStyle w:val="ConsPlusNormal"/>
        <w:spacing w:before="280"/>
        <w:ind w:firstLine="540"/>
        <w:jc w:val="both"/>
      </w:pPr>
      <w:r>
        <w:t>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F95A00" w:rsidRDefault="00F95A00">
      <w:pPr>
        <w:pStyle w:val="ConsPlusNormal"/>
        <w:spacing w:before="280"/>
        <w:ind w:firstLine="540"/>
        <w:jc w:val="both"/>
      </w:pPr>
      <w:r>
        <w:lastRenderedPageBreak/>
        <w:t>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F95A00" w:rsidRDefault="00F95A00">
      <w:pPr>
        <w:pStyle w:val="ConsPlusNormal"/>
        <w:spacing w:before="280"/>
        <w:ind w:firstLine="540"/>
        <w:jc w:val="both"/>
      </w:pPr>
      <w: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rsidR="00F95A00" w:rsidRDefault="00F95A00">
      <w:pPr>
        <w:pStyle w:val="ConsPlusNormal"/>
        <w:spacing w:before="280"/>
        <w:ind w:firstLine="540"/>
        <w:jc w:val="both"/>
      </w:pPr>
      <w:r>
        <w:t>8) должности финансового уполномоченного, руководителя службы обеспечения деятельности финансового уполномоченного;</w:t>
      </w:r>
    </w:p>
    <w:p w:rsidR="00F95A00" w:rsidRDefault="00F95A00">
      <w:pPr>
        <w:pStyle w:val="ConsPlusNormal"/>
        <w:spacing w:before="280"/>
        <w:ind w:firstLine="540"/>
        <w:jc w:val="both"/>
      </w:pPr>
      <w:r>
        <w:t>9) иных должностей в соответствии с законодательством Российской Федерации.</w:t>
      </w:r>
    </w:p>
    <w:p w:rsidR="00F95A00" w:rsidRDefault="00F95A00">
      <w:pPr>
        <w:pStyle w:val="ConsPlusNormal"/>
        <w:spacing w:before="280"/>
        <w:ind w:firstLine="540"/>
        <w:jc w:val="both"/>
      </w:pPr>
      <w: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rsidR="00F95A00" w:rsidRDefault="00F95A00">
      <w:pPr>
        <w:pStyle w:val="ConsPlusNormal"/>
        <w:spacing w:before="280"/>
        <w:ind w:firstLine="540"/>
        <w:jc w:val="both"/>
      </w:pPr>
      <w:r>
        <w:t xml:space="preserve">3. 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9" w:history="1">
        <w:r>
          <w:rPr>
            <w:color w:val="0000FF"/>
          </w:rPr>
          <w:t>перечнем</w:t>
        </w:r>
      </w:hyperlink>
      <w: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w:t>
      </w:r>
      <w:hyperlink r:id="rId10" w:history="1">
        <w:r>
          <w:rPr>
            <w:color w:val="0000FF"/>
          </w:rPr>
          <w:t>перечнем</w:t>
        </w:r>
      </w:hyperlink>
      <w:r>
        <w:t>.</w:t>
      </w:r>
    </w:p>
    <w:p w:rsidR="00F95A00" w:rsidRDefault="00F95A00">
      <w:pPr>
        <w:pStyle w:val="ConsPlusNormal"/>
        <w:jc w:val="both"/>
      </w:pPr>
    </w:p>
    <w:p w:rsidR="00F95A00" w:rsidRDefault="00F95A00">
      <w:pPr>
        <w:pStyle w:val="ConsPlusTitle"/>
        <w:ind w:firstLine="540"/>
        <w:jc w:val="both"/>
        <w:outlineLvl w:val="1"/>
      </w:pPr>
      <w:r>
        <w:t>Обязательность представления сведений</w:t>
      </w:r>
    </w:p>
    <w:p w:rsidR="00F95A00" w:rsidRDefault="00F95A00">
      <w:pPr>
        <w:pStyle w:val="ConsPlusNormal"/>
        <w:spacing w:before="280"/>
        <w:ind w:firstLine="540"/>
        <w:jc w:val="both"/>
      </w:pPr>
      <w:r>
        <w:t xml:space="preserve">4.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в частности,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w:t>
      </w:r>
      <w:r>
        <w:lastRenderedPageBreak/>
        <w:t>иной период неисполнения должностных обязанностей.</w:t>
      </w:r>
    </w:p>
    <w:p w:rsidR="00F95A00" w:rsidRDefault="00F95A00">
      <w:pPr>
        <w:pStyle w:val="ConsPlusNormal"/>
        <w:spacing w:before="280"/>
        <w:ind w:firstLine="540"/>
        <w:jc w:val="both"/>
      </w:pPr>
      <w:bookmarkStart w:id="2" w:name="P45"/>
      <w:bookmarkEnd w:id="2"/>
      <w:r>
        <w:t xml:space="preserve">5.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anchor="P51" w:history="1">
        <w:r>
          <w:rPr>
            <w:color w:val="0000FF"/>
          </w:rPr>
          <w:t>пункте 7</w:t>
        </w:r>
      </w:hyperlink>
      <w:r>
        <w:t xml:space="preserve"> настоящих Методических рекомендаций.</w:t>
      </w:r>
    </w:p>
    <w:p w:rsidR="00F95A00" w:rsidRDefault="00F95A00">
      <w:pPr>
        <w:pStyle w:val="ConsPlusNormal"/>
        <w:jc w:val="both"/>
      </w:pPr>
    </w:p>
    <w:p w:rsidR="00F95A00" w:rsidRDefault="00F95A00">
      <w:pPr>
        <w:pStyle w:val="ConsPlusTitle"/>
        <w:ind w:firstLine="540"/>
        <w:jc w:val="both"/>
        <w:outlineLvl w:val="1"/>
      </w:pPr>
      <w:r>
        <w:t>Сроки представления сведений</w:t>
      </w:r>
    </w:p>
    <w:p w:rsidR="00F95A00" w:rsidRDefault="00F95A00">
      <w:pPr>
        <w:pStyle w:val="ConsPlusNormal"/>
        <w:spacing w:before="280"/>
        <w:ind w:firstLine="540"/>
        <w:jc w:val="both"/>
      </w:pPr>
      <w:r>
        <w:t xml:space="preserve">6. Граждане представляют сведения (без заполнения </w:t>
      </w:r>
      <w:hyperlink r:id="rId11" w:history="1">
        <w:r>
          <w:rPr>
            <w:color w:val="0000FF"/>
          </w:rPr>
          <w:t>раздела 2</w:t>
        </w:r>
      </w:hyperlink>
      <w:r>
        <w:t xml:space="preserve">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F95A00" w:rsidRDefault="00F95A00">
      <w:pPr>
        <w:pStyle w:val="ConsPlusNormal"/>
        <w:spacing w:before="280"/>
        <w:ind w:firstLine="540"/>
        <w:jc w:val="both"/>
      </w:pPr>
      <w: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rsidR="00F95A00" w:rsidRDefault="00F95A00">
      <w:pPr>
        <w:pStyle w:val="ConsPlusNormal"/>
        <w:spacing w:before="280"/>
        <w:ind w:firstLine="540"/>
        <w:jc w:val="both"/>
      </w:pPr>
      <w: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F95A00" w:rsidRDefault="00F95A00">
      <w:pPr>
        <w:pStyle w:val="ConsPlusNormal"/>
        <w:spacing w:before="280"/>
        <w:ind w:firstLine="540"/>
        <w:jc w:val="both"/>
      </w:pPr>
      <w:bookmarkStart w:id="3" w:name="P51"/>
      <w:bookmarkEnd w:id="3"/>
      <w:r>
        <w:t>7. Служащие (работники) представляют сведения ежегодно в следующие сроки:</w:t>
      </w:r>
    </w:p>
    <w:p w:rsidR="00F95A00" w:rsidRDefault="00F95A00">
      <w:pPr>
        <w:pStyle w:val="ConsPlusNormal"/>
        <w:spacing w:before="280"/>
        <w:ind w:firstLine="540"/>
        <w:jc w:val="both"/>
      </w:pPr>
      <w:r>
        <w:t>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F95A00" w:rsidRDefault="00F95A00">
      <w:pPr>
        <w:pStyle w:val="ConsPlusNormal"/>
        <w:spacing w:before="280"/>
        <w:ind w:firstLine="540"/>
        <w:jc w:val="both"/>
      </w:pPr>
      <w:r>
        <w:t xml:space="preserve">2) 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публично-правовых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w:t>
      </w:r>
      <w:r>
        <w:lastRenderedPageBreak/>
        <w:t>обществ, утвержденные Президентом Российской Федерации, и др.).</w:t>
      </w:r>
    </w:p>
    <w:p w:rsidR="00F95A00" w:rsidRDefault="00F95A00">
      <w:pPr>
        <w:pStyle w:val="ConsPlusNormal"/>
        <w:spacing w:before="280"/>
        <w:ind w:firstLine="540"/>
        <w:jc w:val="both"/>
      </w:pPr>
      <w:r>
        <w:t>8. Сведения могут быть представлены служащим (работником) в любое время, начиная с 1 января года, следующего за отчетным.</w:t>
      </w:r>
    </w:p>
    <w:p w:rsidR="00F95A00" w:rsidRDefault="00F95A00">
      <w:pPr>
        <w:pStyle w:val="ConsPlusNormal"/>
        <w:spacing w:before="280"/>
        <w:ind w:firstLine="540"/>
        <w:jc w:val="both"/>
      </w:pPr>
      <w:r>
        <w:t>9.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F95A00" w:rsidRDefault="00F95A00">
      <w:pPr>
        <w:pStyle w:val="ConsPlusNormal"/>
        <w:spacing w:before="280"/>
        <w:ind w:firstLine="540"/>
        <w:jc w:val="both"/>
      </w:pPr>
      <w:r>
        <w:t xml:space="preserve">10.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anchor="P45" w:history="1">
        <w:r>
          <w:rPr>
            <w:color w:val="0000FF"/>
          </w:rPr>
          <w:t>пункте 5</w:t>
        </w:r>
      </w:hyperlink>
      <w:r>
        <w:t xml:space="preserve"> настоящих Методический рекомендаций.</w:t>
      </w:r>
    </w:p>
    <w:p w:rsidR="00F95A00" w:rsidRDefault="00F95A00">
      <w:pPr>
        <w:pStyle w:val="ConsPlusNormal"/>
        <w:jc w:val="both"/>
      </w:pPr>
    </w:p>
    <w:p w:rsidR="00F95A00" w:rsidRDefault="00F95A00">
      <w:pPr>
        <w:pStyle w:val="ConsPlusTitle"/>
        <w:ind w:firstLine="540"/>
        <w:jc w:val="both"/>
        <w:outlineLvl w:val="1"/>
      </w:pPr>
      <w:r>
        <w:t>Лица, в отношении которых представляются сведения</w:t>
      </w:r>
    </w:p>
    <w:p w:rsidR="00F95A00" w:rsidRDefault="00F95A00">
      <w:pPr>
        <w:pStyle w:val="ConsPlusNormal"/>
        <w:spacing w:before="280"/>
        <w:ind w:firstLine="540"/>
        <w:jc w:val="both"/>
      </w:pPr>
      <w:r>
        <w:t>11. Сведения представляются отдельно:</w:t>
      </w:r>
    </w:p>
    <w:p w:rsidR="00F95A00" w:rsidRDefault="00F95A00">
      <w:pPr>
        <w:pStyle w:val="ConsPlusNormal"/>
        <w:spacing w:before="280"/>
        <w:ind w:firstLine="540"/>
        <w:jc w:val="both"/>
      </w:pPr>
      <w:r>
        <w:t>1) в отношении служащего (работника),</w:t>
      </w:r>
    </w:p>
    <w:p w:rsidR="00F95A00" w:rsidRDefault="00F95A00">
      <w:pPr>
        <w:pStyle w:val="ConsPlusNormal"/>
        <w:spacing w:before="280"/>
        <w:ind w:firstLine="540"/>
        <w:jc w:val="both"/>
      </w:pPr>
      <w:r>
        <w:t>2) в отношении его супруги (супруга),</w:t>
      </w:r>
    </w:p>
    <w:p w:rsidR="00F95A00" w:rsidRDefault="00F95A00">
      <w:pPr>
        <w:pStyle w:val="ConsPlusNormal"/>
        <w:spacing w:before="280"/>
        <w:ind w:firstLine="540"/>
        <w:jc w:val="both"/>
      </w:pPr>
      <w:r>
        <w:t>3) в отношении каждого несовершеннолетнего ребенка служащего (работника).</w:t>
      </w:r>
    </w:p>
    <w:p w:rsidR="00F95A00" w:rsidRDefault="00F95A00">
      <w:pPr>
        <w:pStyle w:val="ConsPlusNormal"/>
        <w:spacing w:before="280"/>
        <w:ind w:firstLine="540"/>
        <w:jc w:val="both"/>
      </w:pPr>
      <w:r>
        <w:t xml:space="preserve">Например, служащий (работник), имеющий супругу и двоих несовершеннолетних детей, обязан представить четыре </w:t>
      </w:r>
      <w:hyperlink r:id="rId12" w:history="1">
        <w:r>
          <w:rPr>
            <w:color w:val="0000FF"/>
          </w:rPr>
          <w:t>справки</w:t>
        </w:r>
      </w:hyperlink>
      <w: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r:id="rId13" w:history="1">
        <w:r>
          <w:rPr>
            <w:color w:val="0000FF"/>
          </w:rPr>
          <w:t>справке</w:t>
        </w:r>
      </w:hyperlink>
      <w:r>
        <w:t>.</w:t>
      </w:r>
    </w:p>
    <w:p w:rsidR="00F95A00" w:rsidRDefault="00F95A00">
      <w:pPr>
        <w:pStyle w:val="ConsPlusNormal"/>
        <w:spacing w:before="280"/>
        <w:ind w:firstLine="540"/>
        <w:jc w:val="both"/>
      </w:pPr>
      <w:r>
        <w:t>12. Отчетный период и отчетная дата представления сведений, установленные для граждан и служащих (работников), различны:</w:t>
      </w:r>
    </w:p>
    <w:p w:rsidR="00F95A00" w:rsidRDefault="00F95A00">
      <w:pPr>
        <w:pStyle w:val="ConsPlusNormal"/>
        <w:spacing w:before="280"/>
        <w:ind w:firstLine="540"/>
        <w:jc w:val="both"/>
      </w:pPr>
      <w:bookmarkStart w:id="4" w:name="P65"/>
      <w:bookmarkEnd w:id="4"/>
      <w:r>
        <w:t>1) гражданин представляет:</w:t>
      </w:r>
    </w:p>
    <w:p w:rsidR="00F95A00" w:rsidRDefault="00F95A00">
      <w:pPr>
        <w:pStyle w:val="ConsPlusNormal"/>
        <w:spacing w:before="280"/>
        <w:ind w:firstLine="540"/>
        <w:jc w:val="both"/>
      </w:pPr>
      <w: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F95A00" w:rsidRDefault="00F95A00">
      <w:pPr>
        <w:pStyle w:val="ConsPlusNormal"/>
        <w:spacing w:before="280"/>
        <w:ind w:firstLine="540"/>
        <w:jc w:val="both"/>
      </w:pPr>
      <w:r>
        <w:lastRenderedPageBreak/>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F95A00" w:rsidRDefault="00F95A00">
      <w:pPr>
        <w:pStyle w:val="ConsPlusNormal"/>
        <w:spacing w:before="280"/>
        <w:ind w:firstLine="540"/>
        <w:jc w:val="both"/>
      </w:pPr>
      <w:r>
        <w:t>2) служащий (работник) представляет ежегодно:</w:t>
      </w:r>
    </w:p>
    <w:p w:rsidR="00F95A00" w:rsidRDefault="00F95A00">
      <w:pPr>
        <w:pStyle w:val="ConsPlusNormal"/>
        <w:spacing w:before="280"/>
        <w:ind w:firstLine="540"/>
        <w:jc w:val="both"/>
      </w:pPr>
      <w: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F95A00" w:rsidRDefault="00F95A00">
      <w:pPr>
        <w:pStyle w:val="ConsPlusNormal"/>
        <w:spacing w:before="280"/>
        <w:ind w:firstLine="540"/>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F95A00" w:rsidRDefault="00F95A00">
      <w:pPr>
        <w:pStyle w:val="ConsPlusNormal"/>
        <w:spacing w:before="280"/>
        <w:ind w:firstLine="540"/>
        <w:jc w:val="both"/>
      </w:pPr>
      <w: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F95A00" w:rsidRDefault="00F95A00">
      <w:pPr>
        <w:pStyle w:val="ConsPlusNormal"/>
        <w:spacing w:before="280"/>
        <w:ind w:firstLine="540"/>
        <w:jc w:val="both"/>
      </w:pPr>
      <w:r>
        <w:t xml:space="preserve">13. 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предполагает увольнение с государственной гражданской службы Российской Федерации и, как следствие, необходимость представления сведений в рамках </w:t>
      </w:r>
      <w:hyperlink w:anchor="P65" w:history="1">
        <w:r>
          <w:rPr>
            <w:color w:val="0000FF"/>
          </w:rPr>
          <w:t>подпункта 1 пункта 12</w:t>
        </w:r>
      </w:hyperlink>
      <w:r>
        <w:t xml:space="preserve"> настоящих Методических рекомендаций.</w:t>
      </w:r>
    </w:p>
    <w:p w:rsidR="00F95A00" w:rsidRDefault="00F95A00">
      <w:pPr>
        <w:pStyle w:val="ConsPlusNormal"/>
        <w:jc w:val="both"/>
      </w:pPr>
    </w:p>
    <w:p w:rsidR="00F95A00" w:rsidRDefault="00F95A00">
      <w:pPr>
        <w:pStyle w:val="ConsPlusTitle"/>
        <w:ind w:firstLine="540"/>
        <w:jc w:val="both"/>
        <w:outlineLvl w:val="1"/>
      </w:pPr>
      <w:r>
        <w:t>Замещение конкретной должности на отчетную дату как основание для представления сведений</w:t>
      </w:r>
    </w:p>
    <w:p w:rsidR="00F95A00" w:rsidRDefault="00F95A00">
      <w:pPr>
        <w:pStyle w:val="ConsPlusNormal"/>
        <w:spacing w:before="280"/>
        <w:ind w:firstLine="540"/>
        <w:jc w:val="both"/>
      </w:pPr>
      <w:r>
        <w:t>14. 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rsidR="00F95A00" w:rsidRDefault="00F95A00">
      <w:pPr>
        <w:pStyle w:val="ConsPlusNormal"/>
        <w:spacing w:before="280"/>
        <w:ind w:firstLine="540"/>
        <w:jc w:val="both"/>
      </w:pPr>
      <w:r>
        <w:t>1)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rsidR="00F95A00" w:rsidRDefault="00F95A00">
      <w:pPr>
        <w:pStyle w:val="ConsPlusNormal"/>
        <w:spacing w:before="280"/>
        <w:ind w:firstLine="540"/>
        <w:jc w:val="both"/>
      </w:pPr>
      <w: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w:t>
      </w:r>
    </w:p>
    <w:p w:rsidR="00F95A00" w:rsidRDefault="00F95A00">
      <w:pPr>
        <w:pStyle w:val="ConsPlusNormal"/>
        <w:spacing w:before="280"/>
        <w:ind w:firstLine="540"/>
        <w:jc w:val="both"/>
      </w:pPr>
      <w:r>
        <w:t>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rsidR="00F95A00" w:rsidRDefault="00F95A00">
      <w:pPr>
        <w:pStyle w:val="ConsPlusNormal"/>
        <w:spacing w:before="280"/>
        <w:ind w:firstLine="540"/>
        <w:jc w:val="both"/>
      </w:pPr>
      <w:r>
        <w:t xml:space="preserve">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w:t>
      </w:r>
      <w:hyperlink r:id="rId14" w:history="1">
        <w:r>
          <w:rPr>
            <w:color w:val="0000FF"/>
          </w:rPr>
          <w:t>Положение</w:t>
        </w:r>
      </w:hyperlink>
      <w: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N 558).</w:t>
      </w:r>
    </w:p>
    <w:p w:rsidR="00F95A00" w:rsidRDefault="00F95A00">
      <w:pPr>
        <w:pStyle w:val="ConsPlusNormal"/>
        <w:spacing w:before="280"/>
        <w:ind w:firstLine="540"/>
        <w:jc w:val="both"/>
      </w:pPr>
      <w:r>
        <w:t>15. Представление сведений после увольнения служащего (работника) в период с 1 января по 1 (30) апреля 2022 г. не требуется.</w:t>
      </w:r>
    </w:p>
    <w:p w:rsidR="00F95A00" w:rsidRDefault="00F95A00">
      <w:pPr>
        <w:pStyle w:val="ConsPlusNormal"/>
        <w:spacing w:before="280"/>
        <w:ind w:firstLine="540"/>
        <w:jc w:val="both"/>
      </w:pPr>
      <w:r>
        <w:t>Сведения, представленные в период декларационной кампании служащим (работником), уволившимся до размещения таких сведений, не подлежат опубликованию на официальном сайте в информационно-телекоммуникационной сети "Интернет".</w:t>
      </w:r>
    </w:p>
    <w:p w:rsidR="00F95A00" w:rsidRDefault="00F95A00">
      <w:pPr>
        <w:pStyle w:val="ConsPlusNormal"/>
        <w:spacing w:before="280"/>
        <w:ind w:firstLine="540"/>
        <w:jc w:val="both"/>
      </w:pPr>
      <w:r>
        <w:t xml:space="preserve">16.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w:t>
      </w:r>
      <w:r>
        <w:lastRenderedPageBreak/>
        <w:t xml:space="preserve">которых влечет обязанность представлять сведения, то таким работником заполняется одна </w:t>
      </w:r>
      <w:hyperlink r:id="rId15" w:history="1">
        <w:r>
          <w:rPr>
            <w:color w:val="0000FF"/>
          </w:rPr>
          <w:t>справка</w:t>
        </w:r>
      </w:hyperlink>
      <w:r>
        <w:t xml:space="preserve"> с указанием обеих должностей.</w:t>
      </w:r>
    </w:p>
    <w:p w:rsidR="00F95A00" w:rsidRDefault="00F95A00">
      <w:pPr>
        <w:pStyle w:val="ConsPlusNormal"/>
        <w:spacing w:before="280"/>
        <w:ind w:firstLine="540"/>
        <w:jc w:val="both"/>
      </w:pPr>
      <w: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w:t>
      </w:r>
      <w:hyperlink r:id="rId16" w:history="1">
        <w:r>
          <w:rPr>
            <w:color w:val="0000FF"/>
          </w:rPr>
          <w:t>справки</w:t>
        </w:r>
      </w:hyperlink>
      <w:r>
        <w:t xml:space="preserve"> (заполняются отдельно для каждой должности). Количество справок, представляемых в отношении членов семьи, не меняется.</w:t>
      </w:r>
    </w:p>
    <w:p w:rsidR="00F95A00" w:rsidRDefault="00F95A00">
      <w:pPr>
        <w:pStyle w:val="ConsPlusNormal"/>
        <w:spacing w:before="280"/>
        <w:ind w:firstLine="540"/>
        <w:jc w:val="both"/>
      </w:pPr>
      <w:r>
        <w:t xml:space="preserve">Члены Совета федеральной территории "Сириус" представляют </w:t>
      </w:r>
      <w:hyperlink r:id="rId17" w:history="1">
        <w:r>
          <w:rPr>
            <w:color w:val="0000FF"/>
          </w:rPr>
          <w:t>справки</w:t>
        </w:r>
      </w:hyperlink>
      <w: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r:id="rId18" w:history="1">
        <w:r>
          <w:rPr>
            <w:color w:val="0000FF"/>
          </w:rPr>
          <w:t>часть 9 статьи 12</w:t>
        </w:r>
      </w:hyperlink>
      <w:r>
        <w:t xml:space="preserve"> Федерального закона от 22 декабря 2020 г. N 437-ФЗ "О федеральной территории "Сириус").</w:t>
      </w:r>
    </w:p>
    <w:p w:rsidR="00F95A00" w:rsidRDefault="00F95A00">
      <w:pPr>
        <w:pStyle w:val="ConsPlusNormal"/>
        <w:spacing w:before="280"/>
        <w:ind w:firstLine="540"/>
        <w:jc w:val="both"/>
      </w:pPr>
      <w:r>
        <w:t xml:space="preserve">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w:t>
      </w:r>
      <w:hyperlink r:id="rId19" w:history="1">
        <w:r>
          <w:rPr>
            <w:color w:val="0000FF"/>
          </w:rPr>
          <w:t>листе</w:t>
        </w:r>
      </w:hyperlink>
      <w:r>
        <w:t xml:space="preserve">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rsidR="00F95A00" w:rsidRDefault="00F95A00">
      <w:pPr>
        <w:pStyle w:val="ConsPlusNormal"/>
        <w:jc w:val="both"/>
      </w:pPr>
    </w:p>
    <w:p w:rsidR="00F95A00" w:rsidRDefault="00F95A00">
      <w:pPr>
        <w:pStyle w:val="ConsPlusTitle"/>
        <w:ind w:firstLine="540"/>
        <w:jc w:val="both"/>
        <w:outlineLvl w:val="1"/>
      </w:pPr>
      <w:r>
        <w:t>Определение круга лиц (членов семьи), в отношении которых необходимо представить сведения</w:t>
      </w:r>
    </w:p>
    <w:p w:rsidR="00F95A00" w:rsidRDefault="00F95A00">
      <w:pPr>
        <w:pStyle w:val="ConsPlusNormal"/>
        <w:spacing w:before="280"/>
        <w:ind w:firstLine="540"/>
        <w:jc w:val="both"/>
      </w:pPr>
      <w:r>
        <w:t>17. 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F95A00" w:rsidRDefault="00F95A00">
      <w:pPr>
        <w:pStyle w:val="ConsPlusNormal"/>
        <w:jc w:val="both"/>
      </w:pPr>
    </w:p>
    <w:p w:rsidR="00F95A00" w:rsidRDefault="00F95A00">
      <w:pPr>
        <w:pStyle w:val="ConsPlusTitle"/>
        <w:ind w:firstLine="540"/>
        <w:jc w:val="both"/>
        <w:outlineLvl w:val="1"/>
      </w:pPr>
      <w:r>
        <w:t>Супруги</w:t>
      </w:r>
    </w:p>
    <w:p w:rsidR="00F95A00" w:rsidRDefault="00F95A00">
      <w:pPr>
        <w:pStyle w:val="ConsPlusNormal"/>
        <w:spacing w:before="280"/>
        <w:ind w:firstLine="540"/>
        <w:jc w:val="both"/>
      </w:pPr>
      <w:r>
        <w:t xml:space="preserve">18. При представлении сведений в отношении супруги (супруга) следует учитывать положения </w:t>
      </w:r>
      <w:hyperlink r:id="rId20" w:history="1">
        <w:r>
          <w:rPr>
            <w:color w:val="0000FF"/>
          </w:rPr>
          <w:t>статей 10</w:t>
        </w:r>
      </w:hyperlink>
      <w:r>
        <w:t xml:space="preserve"> "Заключение брака" и </w:t>
      </w:r>
      <w:hyperlink r:id="rId21" w:history="1">
        <w:r>
          <w:rPr>
            <w:color w:val="0000FF"/>
          </w:rPr>
          <w:t>25</w:t>
        </w:r>
      </w:hyperlink>
      <w:r>
        <w:t xml:space="preserve"> "Момент прекращения брака при его расторжении" Семейного кодекса Российской Федерации.</w:t>
      </w:r>
    </w:p>
    <w:p w:rsidR="00F95A00" w:rsidRDefault="00F95A00">
      <w:pPr>
        <w:pStyle w:val="ConsPlusNormal"/>
        <w:spacing w:before="280"/>
        <w:ind w:firstLine="540"/>
        <w:jc w:val="both"/>
      </w:pPr>
      <w:r>
        <w:t xml:space="preserve">19. Согласно </w:t>
      </w:r>
      <w:hyperlink r:id="rId22" w:history="1">
        <w:r>
          <w:rPr>
            <w:color w:val="0000FF"/>
          </w:rPr>
          <w:t>статье 10</w:t>
        </w:r>
      </w:hyperlink>
      <w: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F95A00" w:rsidRDefault="00F95A00">
      <w:pPr>
        <w:pStyle w:val="ConsPlusNormal"/>
        <w:jc w:val="both"/>
      </w:pPr>
    </w:p>
    <w:p w:rsidR="00F95A00" w:rsidRDefault="00F95A00">
      <w:pPr>
        <w:pStyle w:val="ConsPlusNormal"/>
        <w:ind w:firstLine="540"/>
        <w:jc w:val="both"/>
      </w:pPr>
      <w:r>
        <w:t>Перечень ситуаций и рекомендуемые действия (таблица N 1):</w:t>
      </w:r>
    </w:p>
    <w:p w:rsidR="00F95A00" w:rsidRDefault="00F95A0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9"/>
        <w:gridCol w:w="5953"/>
      </w:tblGrid>
      <w:tr w:rsidR="00F95A00">
        <w:tc>
          <w:tcPr>
            <w:tcW w:w="9072" w:type="dxa"/>
            <w:gridSpan w:val="2"/>
          </w:tcPr>
          <w:p w:rsidR="00F95A00" w:rsidRDefault="00F95A00">
            <w:pPr>
              <w:pStyle w:val="ConsPlusNormal"/>
              <w:jc w:val="both"/>
            </w:pPr>
            <w:r>
              <w:lastRenderedPageBreak/>
              <w:t>Пример: служащий (работник) представляет сведения в 2022 году (за отчетный 2021 г.)</w:t>
            </w:r>
          </w:p>
        </w:tc>
      </w:tr>
      <w:tr w:rsidR="00F95A00">
        <w:tc>
          <w:tcPr>
            <w:tcW w:w="3119" w:type="dxa"/>
          </w:tcPr>
          <w:p w:rsidR="00F95A00" w:rsidRDefault="00F95A00">
            <w:pPr>
              <w:pStyle w:val="ConsPlusNormal"/>
            </w:pPr>
            <w:r>
              <w:t>Брак заключен в органах записи актов гражданского состояния (далее - ЗАГС) в ноябре 2021 года</w:t>
            </w:r>
          </w:p>
        </w:tc>
        <w:tc>
          <w:tcPr>
            <w:tcW w:w="5953" w:type="dxa"/>
          </w:tcPr>
          <w:p w:rsidR="00F95A00" w:rsidRDefault="00F95A00">
            <w:pPr>
              <w:pStyle w:val="ConsPlusNormal"/>
              <w:jc w:val="both"/>
            </w:pPr>
            <w:r>
              <w:t>сведения в отношении супруги (супруга) представляются, поскольку по состоянию на отчетную дату (31 декабря 2021 года) служащий (работник) состоял в браке</w:t>
            </w:r>
          </w:p>
        </w:tc>
      </w:tr>
      <w:tr w:rsidR="00F95A00">
        <w:tc>
          <w:tcPr>
            <w:tcW w:w="3119" w:type="dxa"/>
          </w:tcPr>
          <w:p w:rsidR="00F95A00" w:rsidRDefault="00F95A00">
            <w:pPr>
              <w:pStyle w:val="ConsPlusNormal"/>
              <w:jc w:val="both"/>
            </w:pPr>
            <w:r>
              <w:t>Брак заключен в ЗАГСе в марте 2022 года</w:t>
            </w:r>
          </w:p>
        </w:tc>
        <w:tc>
          <w:tcPr>
            <w:tcW w:w="5953" w:type="dxa"/>
          </w:tcPr>
          <w:p w:rsidR="00F95A00" w:rsidRDefault="00F95A00">
            <w:pPr>
              <w:pStyle w:val="ConsPlusNormal"/>
              <w:jc w:val="both"/>
            </w:pPr>
            <w:r>
              <w:t>сведения в отношении супруги (супруга) не представляются, поскольку по состоянию на отчетную дату (31 декабря 2021 года) служащий (работник) не состоял в браке</w:t>
            </w:r>
          </w:p>
        </w:tc>
      </w:tr>
      <w:tr w:rsidR="00F95A00">
        <w:tc>
          <w:tcPr>
            <w:tcW w:w="9072" w:type="dxa"/>
            <w:gridSpan w:val="2"/>
          </w:tcPr>
          <w:p w:rsidR="00F95A00" w:rsidRDefault="00F95A00">
            <w:pPr>
              <w:pStyle w:val="ConsPlusNormal"/>
              <w:jc w:val="both"/>
            </w:pPr>
            <w:r>
              <w:t>Пример: гражданин в сентябре 2022 года представляет сведения в связи с подачей документов для назначения на должность. Отчетной датой является 1 августа 2022 года</w:t>
            </w:r>
          </w:p>
        </w:tc>
      </w:tr>
      <w:tr w:rsidR="00F95A00">
        <w:tc>
          <w:tcPr>
            <w:tcW w:w="3119" w:type="dxa"/>
          </w:tcPr>
          <w:p w:rsidR="00F95A00" w:rsidRDefault="00F95A00">
            <w:pPr>
              <w:pStyle w:val="ConsPlusNormal"/>
              <w:jc w:val="both"/>
            </w:pPr>
            <w:r>
              <w:t>Брак заключен 1 февраля 2022 года</w:t>
            </w:r>
          </w:p>
        </w:tc>
        <w:tc>
          <w:tcPr>
            <w:tcW w:w="5953" w:type="dxa"/>
          </w:tcPr>
          <w:p w:rsidR="00F95A00" w:rsidRDefault="00F95A00">
            <w:pPr>
              <w:pStyle w:val="ConsPlusNormal"/>
              <w:jc w:val="both"/>
            </w:pPr>
            <w:r>
              <w:t>сведения в отношении супруги представляются, поскольку по состоянию на отчетную дату (1 августа 2022 года) гражданин состоял в браке</w:t>
            </w:r>
          </w:p>
        </w:tc>
      </w:tr>
      <w:tr w:rsidR="00F95A00">
        <w:tc>
          <w:tcPr>
            <w:tcW w:w="3119" w:type="dxa"/>
          </w:tcPr>
          <w:p w:rsidR="00F95A00" w:rsidRDefault="00F95A00">
            <w:pPr>
              <w:pStyle w:val="ConsPlusNormal"/>
              <w:jc w:val="both"/>
            </w:pPr>
            <w:r>
              <w:t>Брак заключен 2 августа 2022 года</w:t>
            </w:r>
          </w:p>
        </w:tc>
        <w:tc>
          <w:tcPr>
            <w:tcW w:w="5953" w:type="dxa"/>
          </w:tcPr>
          <w:p w:rsidR="00F95A00" w:rsidRDefault="00F95A00">
            <w:pPr>
              <w:pStyle w:val="ConsPlusNormal"/>
              <w:jc w:val="both"/>
            </w:pPr>
            <w:r>
              <w:t>сведения в отношении супруги не представляются, поскольку по состоянию на отчетную дату (1 августа 2022 года) гражданин еще не вступил в брак</w:t>
            </w:r>
          </w:p>
        </w:tc>
      </w:tr>
    </w:tbl>
    <w:p w:rsidR="00F95A00" w:rsidRDefault="00F95A00">
      <w:pPr>
        <w:pStyle w:val="ConsPlusNormal"/>
        <w:jc w:val="both"/>
      </w:pPr>
    </w:p>
    <w:p w:rsidR="00F95A00" w:rsidRDefault="00F95A00">
      <w:pPr>
        <w:pStyle w:val="ConsPlusNormal"/>
        <w:ind w:firstLine="540"/>
        <w:jc w:val="both"/>
      </w:pPr>
      <w:r>
        <w:t xml:space="preserve">20. Согласно </w:t>
      </w:r>
      <w:hyperlink r:id="rId23" w:history="1">
        <w:r>
          <w:rPr>
            <w:color w:val="0000FF"/>
          </w:rPr>
          <w:t>статье 25</w:t>
        </w:r>
      </w:hyperlink>
      <w: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F95A00" w:rsidRDefault="00F95A00">
      <w:pPr>
        <w:pStyle w:val="ConsPlusNormal"/>
        <w:jc w:val="both"/>
      </w:pPr>
    </w:p>
    <w:p w:rsidR="00F95A00" w:rsidRDefault="00F95A00">
      <w:pPr>
        <w:pStyle w:val="ConsPlusNormal"/>
        <w:ind w:firstLine="540"/>
        <w:jc w:val="both"/>
      </w:pPr>
      <w:r>
        <w:t>Перечень ситуаций и рекомендуемые действия (таблица N 2)</w:t>
      </w:r>
    </w:p>
    <w:p w:rsidR="00F95A00" w:rsidRDefault="00F95A0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9"/>
        <w:gridCol w:w="5953"/>
      </w:tblGrid>
      <w:tr w:rsidR="00F95A00">
        <w:tc>
          <w:tcPr>
            <w:tcW w:w="9072" w:type="dxa"/>
            <w:gridSpan w:val="2"/>
          </w:tcPr>
          <w:p w:rsidR="00F95A00" w:rsidRDefault="00F95A00">
            <w:pPr>
              <w:pStyle w:val="ConsPlusNormal"/>
              <w:jc w:val="both"/>
            </w:pPr>
            <w:r>
              <w:t>Пример: служащий (работник) представляет сведения в 2022 году (за отчетный 2021 г.)</w:t>
            </w:r>
          </w:p>
        </w:tc>
      </w:tr>
      <w:tr w:rsidR="00F95A00">
        <w:tc>
          <w:tcPr>
            <w:tcW w:w="3119" w:type="dxa"/>
          </w:tcPr>
          <w:p w:rsidR="00F95A00" w:rsidRDefault="00F95A00">
            <w:pPr>
              <w:pStyle w:val="ConsPlusNormal"/>
              <w:jc w:val="both"/>
            </w:pPr>
            <w:r>
              <w:t>Брак был расторгнут в ЗАГСе в ноябре 2021 года</w:t>
            </w:r>
          </w:p>
        </w:tc>
        <w:tc>
          <w:tcPr>
            <w:tcW w:w="5953" w:type="dxa"/>
          </w:tcPr>
          <w:p w:rsidR="00F95A00" w:rsidRDefault="00F95A00">
            <w:pPr>
              <w:pStyle w:val="ConsPlusNormal"/>
              <w:jc w:val="both"/>
            </w:pPr>
            <w:r>
              <w:t>сведения в отношении бывшей супруги не представляются, поскольку по состоянию на отчетную дату (31 декабря 2021 года) служащий (работник) не состоял в браке</w:t>
            </w:r>
          </w:p>
        </w:tc>
      </w:tr>
      <w:tr w:rsidR="00F95A00">
        <w:tc>
          <w:tcPr>
            <w:tcW w:w="3119" w:type="dxa"/>
          </w:tcPr>
          <w:p w:rsidR="00F95A00" w:rsidRDefault="00F95A00">
            <w:pPr>
              <w:pStyle w:val="ConsPlusNormal"/>
              <w:jc w:val="both"/>
            </w:pPr>
            <w:r>
              <w:t xml:space="preserve">Окончательное решение о расторжении брака </w:t>
            </w:r>
            <w:r>
              <w:lastRenderedPageBreak/>
              <w:t>было принято судом 12 декабря 2021 года и вступило в законную силу 12 января 2022 года</w:t>
            </w:r>
          </w:p>
        </w:tc>
        <w:tc>
          <w:tcPr>
            <w:tcW w:w="5953" w:type="dxa"/>
          </w:tcPr>
          <w:p w:rsidR="00F95A00" w:rsidRDefault="00F95A00">
            <w:pPr>
              <w:pStyle w:val="ConsPlusNormal"/>
              <w:jc w:val="both"/>
            </w:pPr>
            <w:r>
              <w:lastRenderedPageBreak/>
              <w:t xml:space="preserve">сведения в отношении бывшей супруги представляются, поскольку решение о </w:t>
            </w:r>
            <w:r>
              <w:lastRenderedPageBreak/>
              <w:t>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2022 года. Таким образом, по состоянию на отчетную дату (31 декабря 2021 года) служащий (работник) считался состоявшим в браке</w:t>
            </w:r>
          </w:p>
        </w:tc>
      </w:tr>
      <w:tr w:rsidR="00F95A00">
        <w:tc>
          <w:tcPr>
            <w:tcW w:w="3119" w:type="dxa"/>
          </w:tcPr>
          <w:p w:rsidR="00F95A00" w:rsidRDefault="00F95A00">
            <w:pPr>
              <w:pStyle w:val="ConsPlusNormal"/>
              <w:jc w:val="both"/>
            </w:pPr>
            <w:r>
              <w:lastRenderedPageBreak/>
              <w:t>Брак был расторгнут в ЗАГСе в марте 2022 года</w:t>
            </w:r>
          </w:p>
        </w:tc>
        <w:tc>
          <w:tcPr>
            <w:tcW w:w="5953" w:type="dxa"/>
          </w:tcPr>
          <w:p w:rsidR="00F95A00" w:rsidRDefault="00F95A00">
            <w:pPr>
              <w:pStyle w:val="ConsPlusNormal"/>
              <w:jc w:val="both"/>
            </w:pPr>
            <w:r>
              <w:t>сведения в отношении бывшей супруги представляются, поскольку по состоянию на отчетную дату (31 декабря 2021 года) служащий (работник) состоял в браке</w:t>
            </w:r>
          </w:p>
        </w:tc>
      </w:tr>
      <w:tr w:rsidR="00F95A00">
        <w:tc>
          <w:tcPr>
            <w:tcW w:w="9072" w:type="dxa"/>
            <w:gridSpan w:val="2"/>
          </w:tcPr>
          <w:p w:rsidR="00F95A00" w:rsidRDefault="00F95A00">
            <w:pPr>
              <w:pStyle w:val="ConsPlusNormal"/>
              <w:jc w:val="both"/>
            </w:pPr>
            <w:r>
              <w:t>Пример: гражданин в сентябре 2022 года представляет сведения в связи с подачей документов для назначения на должность. Отчетной датой является 1 августа 2022 года</w:t>
            </w:r>
          </w:p>
        </w:tc>
      </w:tr>
      <w:tr w:rsidR="00F95A00">
        <w:tc>
          <w:tcPr>
            <w:tcW w:w="3119" w:type="dxa"/>
          </w:tcPr>
          <w:p w:rsidR="00F95A00" w:rsidRDefault="00F95A00">
            <w:pPr>
              <w:pStyle w:val="ConsPlusNormal"/>
              <w:jc w:val="both"/>
            </w:pPr>
            <w:r>
              <w:t>Брак был расторгнут в ЗАГСе 1 июля 2022 года</w:t>
            </w:r>
          </w:p>
        </w:tc>
        <w:tc>
          <w:tcPr>
            <w:tcW w:w="5953" w:type="dxa"/>
          </w:tcPr>
          <w:p w:rsidR="00F95A00" w:rsidRDefault="00F95A00">
            <w:pPr>
              <w:pStyle w:val="ConsPlusNormal"/>
              <w:jc w:val="both"/>
            </w:pPr>
            <w:r>
              <w:t>сведения в отношении бывшей супруги не представляются, поскольку по состоянию на отчетную дату (1 августа 2022 года) гражданин не состоял в браке</w:t>
            </w:r>
          </w:p>
        </w:tc>
      </w:tr>
      <w:tr w:rsidR="00F95A00">
        <w:tc>
          <w:tcPr>
            <w:tcW w:w="3119" w:type="dxa"/>
          </w:tcPr>
          <w:p w:rsidR="00F95A00" w:rsidRDefault="00F95A00">
            <w:pPr>
              <w:pStyle w:val="ConsPlusNormal"/>
              <w:jc w:val="both"/>
            </w:pPr>
            <w:r>
              <w:t>Брак был расторгнут в ЗАГСе 2 августа 2022 года</w:t>
            </w:r>
          </w:p>
        </w:tc>
        <w:tc>
          <w:tcPr>
            <w:tcW w:w="5953" w:type="dxa"/>
          </w:tcPr>
          <w:p w:rsidR="00F95A00" w:rsidRDefault="00F95A00">
            <w:pPr>
              <w:pStyle w:val="ConsPlusNormal"/>
              <w:jc w:val="both"/>
            </w:pPr>
            <w:r>
              <w:t>сведения в отношении бывшей супруги представляются, поскольку по состоянию на отчетную дату (1 августа 2022 года) гражданин состоял в браке</w:t>
            </w:r>
          </w:p>
        </w:tc>
      </w:tr>
      <w:tr w:rsidR="00F95A00">
        <w:tc>
          <w:tcPr>
            <w:tcW w:w="3119" w:type="dxa"/>
          </w:tcPr>
          <w:p w:rsidR="00F95A00" w:rsidRDefault="00F95A00">
            <w:pPr>
              <w:pStyle w:val="ConsPlusNormal"/>
              <w:jc w:val="both"/>
            </w:pPr>
            <w:r>
              <w:t>Окончательное решение о расторжении брака было принято судом 4 июля 2022 года и вступило в законную силу 4 августа 2022 г.</w:t>
            </w:r>
          </w:p>
        </w:tc>
        <w:tc>
          <w:tcPr>
            <w:tcW w:w="5953" w:type="dxa"/>
          </w:tcPr>
          <w:p w:rsidR="00F95A00" w:rsidRDefault="00F95A00">
            <w:pPr>
              <w:pStyle w:val="ConsPlusNormal"/>
              <w:jc w:val="both"/>
            </w:pPr>
            <w: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2022 года. Таким образом, по состоянию на отчетную дату (1 августа 2022 года) гражданин считался состоявшим в браке</w:t>
            </w:r>
          </w:p>
        </w:tc>
      </w:tr>
    </w:tbl>
    <w:p w:rsidR="00F95A00" w:rsidRDefault="00F95A00">
      <w:pPr>
        <w:pStyle w:val="ConsPlusNormal"/>
        <w:jc w:val="both"/>
      </w:pPr>
    </w:p>
    <w:p w:rsidR="00F95A00" w:rsidRDefault="00F95A00">
      <w:pPr>
        <w:pStyle w:val="ConsPlusTitle"/>
        <w:ind w:firstLine="540"/>
        <w:jc w:val="both"/>
        <w:outlineLvl w:val="1"/>
      </w:pPr>
      <w:r>
        <w:t>Несовершеннолетние дети</w:t>
      </w:r>
    </w:p>
    <w:p w:rsidR="00F95A00" w:rsidRDefault="00F95A00">
      <w:pPr>
        <w:pStyle w:val="ConsPlusNormal"/>
        <w:spacing w:before="280"/>
        <w:ind w:firstLine="540"/>
        <w:jc w:val="both"/>
      </w:pPr>
      <w:r>
        <w:t xml:space="preserve">21. </w:t>
      </w:r>
      <w:hyperlink r:id="rId24" w:history="1">
        <w:r>
          <w:rPr>
            <w:color w:val="0000FF"/>
          </w:rPr>
          <w:t>Статья 60</w:t>
        </w:r>
      </w:hyperlink>
      <w: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F95A00" w:rsidRDefault="00F95A00">
      <w:pPr>
        <w:pStyle w:val="ConsPlusNormal"/>
        <w:spacing w:before="280"/>
        <w:ind w:firstLine="540"/>
        <w:jc w:val="both"/>
      </w:pPr>
      <w:r>
        <w:t xml:space="preserve">22. При представлении сведений в отношении несовершеннолетних </w:t>
      </w:r>
      <w:r>
        <w:lastRenderedPageBreak/>
        <w:t>детей следует учитывать, что лицо считается достигшим определенного возраста на следующий день после дня рождения.</w:t>
      </w:r>
    </w:p>
    <w:p w:rsidR="00F95A00" w:rsidRDefault="00F95A00">
      <w:pPr>
        <w:pStyle w:val="ConsPlusNormal"/>
        <w:jc w:val="both"/>
      </w:pPr>
    </w:p>
    <w:p w:rsidR="00F95A00" w:rsidRDefault="00F95A00">
      <w:pPr>
        <w:pStyle w:val="ConsPlusNormal"/>
        <w:ind w:firstLine="540"/>
        <w:jc w:val="both"/>
      </w:pPr>
      <w:r>
        <w:t>Перечень ситуаций и рекомендуемые действия (таблица N 3):</w:t>
      </w:r>
    </w:p>
    <w:p w:rsidR="00F95A00" w:rsidRDefault="00F95A0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9"/>
        <w:gridCol w:w="5953"/>
      </w:tblGrid>
      <w:tr w:rsidR="00F95A00">
        <w:tc>
          <w:tcPr>
            <w:tcW w:w="9072" w:type="dxa"/>
            <w:gridSpan w:val="2"/>
          </w:tcPr>
          <w:p w:rsidR="00F95A00" w:rsidRDefault="00F95A00">
            <w:pPr>
              <w:pStyle w:val="ConsPlusNormal"/>
              <w:jc w:val="both"/>
            </w:pPr>
            <w:r>
              <w:t>Пример: служащий (работник) представляет сведения в 2022 году (за отчетный 2021 г.)</w:t>
            </w:r>
          </w:p>
        </w:tc>
      </w:tr>
      <w:tr w:rsidR="00F95A00">
        <w:tc>
          <w:tcPr>
            <w:tcW w:w="3119" w:type="dxa"/>
          </w:tcPr>
          <w:p w:rsidR="00F95A00" w:rsidRDefault="00F95A00">
            <w:pPr>
              <w:pStyle w:val="ConsPlusNormal"/>
              <w:jc w:val="both"/>
            </w:pPr>
            <w:r>
              <w:t>Дочери служащего (работника) 21 мая 2021 года исполнилось 18 лет</w:t>
            </w:r>
          </w:p>
        </w:tc>
        <w:tc>
          <w:tcPr>
            <w:tcW w:w="5953" w:type="dxa"/>
          </w:tcPr>
          <w:p w:rsidR="00F95A00" w:rsidRDefault="00F95A00">
            <w:pPr>
              <w:pStyle w:val="ConsPlusNormal"/>
              <w:jc w:val="both"/>
            </w:pPr>
            <w:r>
              <w:t>сведения в отношении дочери не представляются, поскольку по состоянию на отчетную дату (31 декабря 2021 года) дочери служащего (работника) уже исполнилось 18 лет, она являлась совершеннолетней</w:t>
            </w:r>
          </w:p>
        </w:tc>
      </w:tr>
      <w:tr w:rsidR="00F95A00">
        <w:tc>
          <w:tcPr>
            <w:tcW w:w="3119" w:type="dxa"/>
          </w:tcPr>
          <w:p w:rsidR="00F95A00" w:rsidRDefault="00F95A00">
            <w:pPr>
              <w:pStyle w:val="ConsPlusNormal"/>
              <w:jc w:val="both"/>
            </w:pPr>
            <w:r>
              <w:t>Дочери служащего (работника) 30 декабря 2021 года исполнилось 18 лет</w:t>
            </w:r>
          </w:p>
        </w:tc>
        <w:tc>
          <w:tcPr>
            <w:tcW w:w="5953" w:type="dxa"/>
          </w:tcPr>
          <w:p w:rsidR="00F95A00" w:rsidRDefault="00F95A00">
            <w:pPr>
              <w:pStyle w:val="ConsPlusNormal"/>
              <w:jc w:val="both"/>
            </w:pPr>
            <w:r>
              <w:t>сведения в отношении дочери не представляются, поскольку по состоянию на отчетную дату (31 декабря 2021 года) дочери служащего (работника) уже исполнилось 18 лет, она являлась совершеннолетней</w:t>
            </w:r>
          </w:p>
        </w:tc>
      </w:tr>
      <w:tr w:rsidR="00F95A00">
        <w:tc>
          <w:tcPr>
            <w:tcW w:w="3119" w:type="dxa"/>
          </w:tcPr>
          <w:p w:rsidR="00F95A00" w:rsidRDefault="00F95A00">
            <w:pPr>
              <w:pStyle w:val="ConsPlusNormal"/>
              <w:jc w:val="both"/>
            </w:pPr>
            <w:r>
              <w:t>Дочери служащего (работника) 31 декабря 2021 года исполнилось 18 лет</w:t>
            </w:r>
          </w:p>
        </w:tc>
        <w:tc>
          <w:tcPr>
            <w:tcW w:w="5953" w:type="dxa"/>
          </w:tcPr>
          <w:p w:rsidR="00F95A00" w:rsidRDefault="00F95A00">
            <w:pPr>
              <w:pStyle w:val="ConsPlusNormal"/>
              <w:jc w:val="both"/>
            </w:pPr>
            <w: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2022 года. Таким образом, по состоянию на отчетную дату (31 декабря 2021 года) она еще являлась несовершеннолетней</w:t>
            </w:r>
          </w:p>
        </w:tc>
      </w:tr>
      <w:tr w:rsidR="00F95A00">
        <w:tc>
          <w:tcPr>
            <w:tcW w:w="9072" w:type="dxa"/>
            <w:gridSpan w:val="2"/>
          </w:tcPr>
          <w:p w:rsidR="00F95A00" w:rsidRDefault="00F95A00">
            <w:pPr>
              <w:pStyle w:val="ConsPlusNormal"/>
              <w:jc w:val="both"/>
            </w:pPr>
            <w:r>
              <w:t>Пример: гражданин представляет в сентябре 2022 года сведения в связи с назначением на должность. Отчетной датой является 1 августа 2022 года</w:t>
            </w:r>
          </w:p>
        </w:tc>
      </w:tr>
      <w:tr w:rsidR="00F95A00">
        <w:tc>
          <w:tcPr>
            <w:tcW w:w="3119" w:type="dxa"/>
          </w:tcPr>
          <w:p w:rsidR="00F95A00" w:rsidRDefault="00F95A00">
            <w:pPr>
              <w:pStyle w:val="ConsPlusNormal"/>
              <w:jc w:val="both"/>
            </w:pPr>
            <w:r>
              <w:t>Сыну гражданина 5 мая 2022 года исполнилось 18 лет</w:t>
            </w:r>
          </w:p>
        </w:tc>
        <w:tc>
          <w:tcPr>
            <w:tcW w:w="5953" w:type="dxa"/>
          </w:tcPr>
          <w:p w:rsidR="00F95A00" w:rsidRDefault="00F95A00">
            <w:pPr>
              <w:pStyle w:val="ConsPlusNormal"/>
              <w:jc w:val="both"/>
            </w:pPr>
            <w:r>
              <w:t>сведения в отношении сына не представляются, поскольку он являлся совершеннолетним и по состоянию на отчетную дату (1 августа 2022 года) сыну гражданина уже исполнилось 18 лет</w:t>
            </w:r>
          </w:p>
        </w:tc>
      </w:tr>
      <w:tr w:rsidR="00F95A00">
        <w:tc>
          <w:tcPr>
            <w:tcW w:w="3119" w:type="dxa"/>
          </w:tcPr>
          <w:p w:rsidR="00F95A00" w:rsidRDefault="00F95A00">
            <w:pPr>
              <w:pStyle w:val="ConsPlusNormal"/>
              <w:jc w:val="both"/>
            </w:pPr>
            <w:r>
              <w:t>Сыну гражданина 1 августа 2022 года исполнилось 18 лет</w:t>
            </w:r>
          </w:p>
        </w:tc>
        <w:tc>
          <w:tcPr>
            <w:tcW w:w="5953" w:type="dxa"/>
          </w:tcPr>
          <w:p w:rsidR="00F95A00" w:rsidRDefault="00F95A00">
            <w:pPr>
              <w:pStyle w:val="ConsPlusNormal"/>
              <w:jc w:val="both"/>
            </w:pPr>
            <w: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2022 года. Таким образом, по состоянию на отчетную дату (1 августа 2022 года) он еще являлся несовершеннолетним</w:t>
            </w:r>
          </w:p>
        </w:tc>
      </w:tr>
      <w:tr w:rsidR="00F95A00">
        <w:tc>
          <w:tcPr>
            <w:tcW w:w="3119" w:type="dxa"/>
          </w:tcPr>
          <w:p w:rsidR="00F95A00" w:rsidRDefault="00F95A00">
            <w:pPr>
              <w:pStyle w:val="ConsPlusNormal"/>
              <w:jc w:val="both"/>
            </w:pPr>
            <w:r>
              <w:t xml:space="preserve">Сыну гражданина 17 августа 2022 года </w:t>
            </w:r>
            <w:r>
              <w:lastRenderedPageBreak/>
              <w:t>исполнилось 18 лет</w:t>
            </w:r>
          </w:p>
        </w:tc>
        <w:tc>
          <w:tcPr>
            <w:tcW w:w="5953" w:type="dxa"/>
          </w:tcPr>
          <w:p w:rsidR="00F95A00" w:rsidRDefault="00F95A00">
            <w:pPr>
              <w:pStyle w:val="ConsPlusNormal"/>
              <w:jc w:val="both"/>
            </w:pPr>
            <w:r>
              <w:lastRenderedPageBreak/>
              <w:t xml:space="preserve">сведения в отношении сына представляются, поскольку по состоянию на отчетную дату (1 </w:t>
            </w:r>
            <w:r>
              <w:lastRenderedPageBreak/>
              <w:t>августа 2022 года) сын гражданина являлся несовершеннолетним</w:t>
            </w:r>
          </w:p>
        </w:tc>
      </w:tr>
    </w:tbl>
    <w:p w:rsidR="00F95A00" w:rsidRDefault="00F95A00">
      <w:pPr>
        <w:pStyle w:val="ConsPlusNormal"/>
        <w:jc w:val="both"/>
      </w:pPr>
    </w:p>
    <w:p w:rsidR="00F95A00" w:rsidRDefault="00F95A00">
      <w:pPr>
        <w:pStyle w:val="ConsPlusNormal"/>
        <w:ind w:firstLine="540"/>
        <w:jc w:val="both"/>
      </w:pPr>
      <w:r>
        <w:t>23.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rsidR="00F95A00" w:rsidRDefault="00F95A00">
      <w:pPr>
        <w:pStyle w:val="ConsPlusNormal"/>
        <w:spacing w:before="280"/>
        <w:ind w:firstLine="540"/>
        <w:jc w:val="both"/>
      </w:pPr>
      <w:r>
        <w:t>24.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F95A00" w:rsidRDefault="00F95A00">
      <w:pPr>
        <w:pStyle w:val="ConsPlusNormal"/>
        <w:jc w:val="both"/>
      </w:pPr>
    </w:p>
    <w:p w:rsidR="00F95A00" w:rsidRDefault="00F95A00">
      <w:pPr>
        <w:pStyle w:val="ConsPlusTitle"/>
        <w:ind w:firstLine="540"/>
        <w:jc w:val="both"/>
        <w:outlineLvl w:val="1"/>
      </w:pPr>
      <w:r>
        <w:t>Уточнение представленных сведений</w:t>
      </w:r>
    </w:p>
    <w:p w:rsidR="00F95A00" w:rsidRDefault="00F95A00">
      <w:pPr>
        <w:pStyle w:val="ConsPlusNormal"/>
        <w:spacing w:before="280"/>
        <w:ind w:firstLine="540"/>
        <w:jc w:val="both"/>
      </w:pPr>
      <w:r>
        <w:t>25.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F95A00" w:rsidRDefault="00F95A00">
      <w:pPr>
        <w:pStyle w:val="ConsPlusNormal"/>
        <w:spacing w:before="280"/>
        <w:ind w:firstLine="540"/>
        <w:jc w:val="both"/>
      </w:pPr>
      <w:r>
        <w:t>26. 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F95A00" w:rsidRDefault="00F95A00">
      <w:pPr>
        <w:pStyle w:val="ConsPlusNormal"/>
        <w:spacing w:before="280"/>
        <w:ind w:firstLine="540"/>
        <w:jc w:val="both"/>
      </w:pPr>
      <w:r>
        <w:t>27.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rsidR="00F95A00" w:rsidRDefault="00F95A00">
      <w:pPr>
        <w:pStyle w:val="ConsPlusNormal"/>
        <w:spacing w:before="280"/>
        <w:ind w:firstLine="540"/>
        <w:jc w:val="both"/>
      </w:pPr>
      <w:r>
        <w:t xml:space="preserve">28. Представление уточненных сведений предусматривает повторное представление только </w:t>
      </w:r>
      <w:hyperlink r:id="rId25" w:history="1">
        <w:r>
          <w:rPr>
            <w:color w:val="0000FF"/>
          </w:rPr>
          <w:t>справки</w:t>
        </w:r>
      </w:hyperlink>
      <w:r>
        <w:t>, в которой не отражены или не полностью отражены какие-либо сведения либо имеются ошибки.</w:t>
      </w:r>
    </w:p>
    <w:p w:rsidR="00F95A00" w:rsidRDefault="00F95A00">
      <w:pPr>
        <w:pStyle w:val="ConsPlusNormal"/>
        <w:spacing w:before="280"/>
        <w:ind w:firstLine="540"/>
        <w:jc w:val="both"/>
      </w:pPr>
      <w:r>
        <w:t>29.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F95A00" w:rsidRDefault="00F95A00">
      <w:pPr>
        <w:pStyle w:val="ConsPlusNormal"/>
        <w:jc w:val="both"/>
      </w:pPr>
    </w:p>
    <w:p w:rsidR="00F95A00" w:rsidRDefault="00F95A00">
      <w:pPr>
        <w:pStyle w:val="ConsPlusTitle"/>
        <w:ind w:firstLine="540"/>
        <w:jc w:val="both"/>
        <w:outlineLvl w:val="1"/>
      </w:pPr>
      <w:r>
        <w:t>Рекомендуемые действия при невозможности представить сведения в отношении члена семьи</w:t>
      </w:r>
    </w:p>
    <w:p w:rsidR="00F95A00" w:rsidRDefault="00F95A00">
      <w:pPr>
        <w:pStyle w:val="ConsPlusNormal"/>
        <w:spacing w:before="280"/>
        <w:ind w:firstLine="540"/>
        <w:jc w:val="both"/>
      </w:pPr>
      <w:bookmarkStart w:id="5" w:name="P158"/>
      <w:bookmarkEnd w:id="5"/>
      <w:r>
        <w:t xml:space="preserve">30.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r:id="rId26" w:history="1">
        <w:r>
          <w:rPr>
            <w:color w:val="0000FF"/>
          </w:rPr>
          <w:t xml:space="preserve">абзацем третьим </w:t>
        </w:r>
        <w:r>
          <w:rPr>
            <w:color w:val="0000FF"/>
          </w:rPr>
          <w:lastRenderedPageBreak/>
          <w:t>подпункта "б" пункта 2</w:t>
        </w:r>
      </w:hyperlink>
      <w: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r:id="rId27" w:history="1">
        <w:r>
          <w:rPr>
            <w:color w:val="0000FF"/>
          </w:rPr>
          <w:t>абзацем третьим подпункта "б" пункта 16</w:t>
        </w:r>
      </w:hyperlink>
      <w: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r:id="rId28" w:history="1">
        <w:r>
          <w:rPr>
            <w:color w:val="0000FF"/>
          </w:rPr>
          <w:t>пунктом 11</w:t>
        </w:r>
      </w:hyperlink>
      <w:r>
        <w:t xml:space="preserve">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w:t>
      </w:r>
    </w:p>
    <w:p w:rsidR="00F95A00" w:rsidRDefault="00F95A00">
      <w:pPr>
        <w:pStyle w:val="ConsPlusNormal"/>
        <w:spacing w:before="280"/>
        <w:ind w:firstLine="540"/>
        <w:jc w:val="both"/>
      </w:pPr>
      <w:r>
        <w:t>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rsidR="00F95A00" w:rsidRDefault="00F95A00">
      <w:pPr>
        <w:pStyle w:val="ConsPlusNormal"/>
        <w:spacing w:before="280"/>
        <w:ind w:firstLine="540"/>
        <w:jc w:val="both"/>
      </w:pPr>
      <w:r>
        <w:t>31. Заявление должно быть направлено до истечения срока, установленного для представления служащим (работником) сведений.</w:t>
      </w:r>
    </w:p>
    <w:p w:rsidR="00F95A00" w:rsidRDefault="00F95A00">
      <w:pPr>
        <w:pStyle w:val="ConsPlusNormal"/>
        <w:ind w:firstLine="540"/>
        <w:jc w:val="both"/>
      </w:pPr>
    </w:p>
    <w:p w:rsidR="00F95A00" w:rsidRDefault="00F95A00">
      <w:pPr>
        <w:pStyle w:val="ConsPlusNormal"/>
        <w:ind w:firstLine="540"/>
        <w:jc w:val="both"/>
      </w:pPr>
      <w:r>
        <w:t>Заявление подается (таблица N 4):</w:t>
      </w:r>
    </w:p>
    <w:p w:rsidR="00F95A00" w:rsidRDefault="00F95A0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58"/>
        <w:gridCol w:w="5613"/>
      </w:tblGrid>
      <w:tr w:rsidR="00F95A00">
        <w:tc>
          <w:tcPr>
            <w:tcW w:w="3458" w:type="dxa"/>
          </w:tcPr>
          <w:p w:rsidR="00F95A00" w:rsidRDefault="00F95A00">
            <w:pPr>
              <w:pStyle w:val="ConsPlusNormal"/>
              <w:jc w:val="both"/>
            </w:pPr>
            <w:r>
              <w:t>В Управление Президента Российской Федерации по вопросам противодействия коррупции</w:t>
            </w:r>
          </w:p>
        </w:tc>
        <w:tc>
          <w:tcPr>
            <w:tcW w:w="5613" w:type="dxa"/>
          </w:tcPr>
          <w:p w:rsidR="00F95A00" w:rsidRDefault="00F95A00">
            <w:pPr>
              <w:pStyle w:val="ConsPlusNormal"/>
              <w:jc w:val="both"/>
            </w:pPr>
            <w: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w:t>
            </w:r>
            <w:r>
              <w:lastRenderedPageBreak/>
              <w:t>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F95A00">
        <w:tc>
          <w:tcPr>
            <w:tcW w:w="3458" w:type="dxa"/>
          </w:tcPr>
          <w:p w:rsidR="00F95A00" w:rsidRDefault="00F95A00">
            <w:pPr>
              <w:pStyle w:val="ConsPlusNormal"/>
              <w:jc w:val="both"/>
            </w:pPr>
            <w:r>
              <w:lastRenderedPageBreak/>
              <w:t>В Департамент кадров Правительства Российской Федерации</w:t>
            </w:r>
          </w:p>
        </w:tc>
        <w:tc>
          <w:tcPr>
            <w:tcW w:w="5613" w:type="dxa"/>
          </w:tcPr>
          <w:p w:rsidR="00F95A00" w:rsidRDefault="00F95A00">
            <w:pPr>
              <w:pStyle w:val="ConsPlusNormal"/>
              <w:jc w:val="both"/>
            </w:pPr>
            <w: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F95A00">
        <w:tc>
          <w:tcPr>
            <w:tcW w:w="3458" w:type="dxa"/>
          </w:tcPr>
          <w:p w:rsidR="00F95A00" w:rsidRDefault="00F95A00">
            <w:pPr>
              <w:pStyle w:val="ConsPlusNormal"/>
              <w:jc w:val="both"/>
            </w:pPr>
            <w:r>
              <w:t>В подразделение кадровой службы федерального государственного органа по профилактике коррупционных и иных правонарушений</w:t>
            </w:r>
          </w:p>
          <w:p w:rsidR="00F95A00" w:rsidRDefault="00F95A00">
            <w:pPr>
              <w:pStyle w:val="ConsPlusNormal"/>
              <w:jc w:val="both"/>
            </w:pPr>
            <w: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5613" w:type="dxa"/>
          </w:tcPr>
          <w:p w:rsidR="00F95A00" w:rsidRDefault="00F95A00">
            <w:pPr>
              <w:pStyle w:val="ConsPlusNormal"/>
              <w:jc w:val="both"/>
            </w:pPr>
            <w:r>
              <w:t>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rsidR="00F95A00">
        <w:tc>
          <w:tcPr>
            <w:tcW w:w="3458" w:type="dxa"/>
          </w:tcPr>
          <w:p w:rsidR="00F95A00" w:rsidRDefault="00F95A00">
            <w:pPr>
              <w:pStyle w:val="ConsPlusNormal"/>
              <w:jc w:val="both"/>
            </w:pPr>
            <w:r>
              <w:lastRenderedPageBreak/>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публично-правовой компании), иной организации, созданной на основании федерального закона</w:t>
            </w:r>
          </w:p>
        </w:tc>
        <w:tc>
          <w:tcPr>
            <w:tcW w:w="5613" w:type="dxa"/>
          </w:tcPr>
          <w:p w:rsidR="00F95A00" w:rsidRDefault="00F95A00">
            <w:pPr>
              <w:pStyle w:val="ConsPlusNormal"/>
              <w:jc w:val="both"/>
            </w:pPr>
            <w: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F95A00">
        <w:tc>
          <w:tcPr>
            <w:tcW w:w="3458" w:type="dxa"/>
          </w:tcPr>
          <w:p w:rsidR="00F95A00" w:rsidRDefault="00F95A00">
            <w:pPr>
              <w:pStyle w:val="ConsPlusNormal"/>
              <w:jc w:val="both"/>
            </w:pPr>
            <w:r>
              <w:t>В подразделение по профилактике коррупционных и иных правонарушений Центрального банка Российской Федерации</w:t>
            </w:r>
          </w:p>
        </w:tc>
        <w:tc>
          <w:tcPr>
            <w:tcW w:w="5613" w:type="dxa"/>
          </w:tcPr>
          <w:p w:rsidR="00F95A00" w:rsidRDefault="00F95A00">
            <w:pPr>
              <w:pStyle w:val="ConsPlusNormal"/>
              <w:jc w:val="both"/>
            </w:pPr>
            <w:r>
              <w:t>лицами, занимающими должности, включенные в перечень, утвержденный Советом директоров Центрального банка Российской Федерации</w:t>
            </w:r>
          </w:p>
        </w:tc>
      </w:tr>
      <w:tr w:rsidR="00F95A00">
        <w:tc>
          <w:tcPr>
            <w:tcW w:w="3458" w:type="dxa"/>
          </w:tcPr>
          <w:p w:rsidR="00F95A00" w:rsidRDefault="00F95A00">
            <w:pPr>
              <w:pStyle w:val="ConsPlusNormal"/>
              <w:jc w:val="both"/>
            </w:pPr>
            <w: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5613" w:type="dxa"/>
          </w:tcPr>
          <w:p w:rsidR="00F95A00" w:rsidRDefault="00F95A00">
            <w:pPr>
              <w:pStyle w:val="ConsPlusNormal"/>
              <w:jc w:val="both"/>
            </w:pPr>
            <w:r>
              <w:t>атаманами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F95A00" w:rsidRDefault="00F95A00">
      <w:pPr>
        <w:pStyle w:val="ConsPlusNormal"/>
        <w:jc w:val="both"/>
      </w:pPr>
    </w:p>
    <w:p w:rsidR="00F95A00" w:rsidRDefault="00F95A00">
      <w:pPr>
        <w:pStyle w:val="ConsPlusNormal"/>
        <w:ind w:firstLine="540"/>
        <w:jc w:val="both"/>
      </w:pPr>
      <w:r>
        <w:t>32.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w:t>
      </w:r>
    </w:p>
    <w:p w:rsidR="00F95A00" w:rsidRDefault="00F95A00">
      <w:pPr>
        <w:pStyle w:val="ConsPlusNormal"/>
        <w:spacing w:before="280"/>
        <w:ind w:firstLine="540"/>
        <w:jc w:val="both"/>
      </w:pPr>
      <w:r>
        <w:t>33.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F95A00" w:rsidRDefault="00F95A00">
      <w:pPr>
        <w:pStyle w:val="ConsPlusNormal"/>
        <w:jc w:val="both"/>
      </w:pPr>
    </w:p>
    <w:p w:rsidR="00F95A00" w:rsidRDefault="00F95A00">
      <w:pPr>
        <w:pStyle w:val="ConsPlusTitle"/>
        <w:jc w:val="center"/>
        <w:outlineLvl w:val="0"/>
      </w:pPr>
      <w:r>
        <w:lastRenderedPageBreak/>
        <w:t xml:space="preserve">II. Заполнение </w:t>
      </w:r>
      <w:hyperlink r:id="rId29" w:history="1">
        <w:r>
          <w:rPr>
            <w:color w:val="0000FF"/>
          </w:rPr>
          <w:t>справки</w:t>
        </w:r>
      </w:hyperlink>
      <w:r>
        <w:t xml:space="preserve"> о доходах, расходах, об имуществе</w:t>
      </w:r>
    </w:p>
    <w:p w:rsidR="00F95A00" w:rsidRDefault="00F95A00">
      <w:pPr>
        <w:pStyle w:val="ConsPlusTitle"/>
        <w:jc w:val="center"/>
      </w:pPr>
      <w:r>
        <w:t>и обязательствах имущественного характера</w:t>
      </w:r>
    </w:p>
    <w:p w:rsidR="00F95A00" w:rsidRDefault="00F95A00">
      <w:pPr>
        <w:pStyle w:val="ConsPlusNormal"/>
        <w:jc w:val="both"/>
      </w:pPr>
    </w:p>
    <w:p w:rsidR="00F95A00" w:rsidRDefault="00F95A00">
      <w:pPr>
        <w:pStyle w:val="ConsPlusNormal"/>
        <w:ind w:firstLine="540"/>
        <w:jc w:val="both"/>
      </w:pPr>
      <w:r>
        <w:t xml:space="preserve">34. </w:t>
      </w:r>
      <w:hyperlink r:id="rId30" w:history="1">
        <w:r>
          <w:rPr>
            <w:color w:val="0000FF"/>
          </w:rPr>
          <w:t>Форма</w:t>
        </w:r>
      </w:hyperlink>
      <w:r>
        <w:t xml:space="preserve"> справки является унифицированной для всех лиц, на которых распространяется обязанность представлять сведения.</w:t>
      </w:r>
    </w:p>
    <w:p w:rsidR="00F95A00" w:rsidRDefault="00F95A00">
      <w:pPr>
        <w:pStyle w:val="ConsPlusNormal"/>
        <w:spacing w:before="280"/>
        <w:ind w:firstLine="540"/>
        <w:jc w:val="both"/>
      </w:pPr>
      <w:r>
        <w:t xml:space="preserve">35. </w:t>
      </w:r>
      <w:hyperlink r:id="rId31" w:history="1">
        <w:r>
          <w:rPr>
            <w:color w:val="0000FF"/>
          </w:rPr>
          <w:t>Справку</w:t>
        </w:r>
      </w:hyperlink>
      <w: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F95A00" w:rsidRDefault="00F95A00">
      <w:pPr>
        <w:pStyle w:val="ConsPlusNormal"/>
        <w:spacing w:before="280"/>
        <w:ind w:firstLine="540"/>
        <w:jc w:val="both"/>
      </w:pPr>
      <w:r>
        <w:t xml:space="preserve">Например, заполнение </w:t>
      </w:r>
      <w:hyperlink r:id="rId32" w:history="1">
        <w:r>
          <w:rPr>
            <w:color w:val="0000FF"/>
          </w:rPr>
          <w:t>справки</w:t>
        </w:r>
      </w:hyperlink>
      <w:r>
        <w:t xml:space="preserve"> на основании полученной информации из единой </w:t>
      </w:r>
      <w:hyperlink r:id="rId33" w:history="1">
        <w:r>
          <w:rPr>
            <w:color w:val="0000FF"/>
          </w:rPr>
          <w:t>формы</w:t>
        </w:r>
      </w:hyperlink>
      <w:r>
        <w:t xml:space="preserve">, установленной Указанием Банка России от 27 мая 2021 г. N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N 5798-У), является достаточным (за исключением случая, когда необходимая для заполнения </w:t>
      </w:r>
      <w:hyperlink r:id="rId34" w:history="1">
        <w:r>
          <w:rPr>
            <w:color w:val="0000FF"/>
          </w:rPr>
          <w:t>справки</w:t>
        </w:r>
      </w:hyperlink>
      <w:r>
        <w:t xml:space="preserve">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p>
    <w:p w:rsidR="00F95A00" w:rsidRDefault="00F95A00">
      <w:pPr>
        <w:pStyle w:val="ConsPlusNormal"/>
        <w:spacing w:before="280"/>
        <w:ind w:firstLine="540"/>
        <w:jc w:val="both"/>
      </w:pPr>
      <w:r>
        <w:t xml:space="preserve">К </w:t>
      </w:r>
      <w:hyperlink r:id="rId35" w:history="1">
        <w:r>
          <w:rPr>
            <w:color w:val="0000FF"/>
          </w:rPr>
          <w:t>справке</w:t>
        </w:r>
      </w:hyperlink>
      <w:r>
        <w:t xml:space="preserve"> могут быть приложены любые документы, в том числе пояснения служащего (работника).</w:t>
      </w:r>
    </w:p>
    <w:p w:rsidR="00F95A00" w:rsidRDefault="00F95A00">
      <w:pPr>
        <w:pStyle w:val="ConsPlusNormal"/>
        <w:spacing w:before="280"/>
        <w:ind w:firstLine="540"/>
        <w:jc w:val="both"/>
      </w:pPr>
      <w:r>
        <w:t xml:space="preserve">36. </w:t>
      </w:r>
      <w:hyperlink r:id="rId36" w:history="1">
        <w:r>
          <w:rPr>
            <w:color w:val="0000FF"/>
          </w:rPr>
          <w:t>Справка</w:t>
        </w:r>
      </w:hyperlink>
      <w:r>
        <w:t xml:space="preserve"> заполняется с использованием специального программного обеспечения "Справки БК" (далее - СПО "Справки БК"). При печати </w:t>
      </w:r>
      <w:hyperlink r:id="rId37" w:history="1">
        <w:r>
          <w:rPr>
            <w:color w:val="0000FF"/>
          </w:rPr>
          <w:t>справки</w:t>
        </w:r>
      </w:hyperlink>
      <w:r>
        <w:t xml:space="preserve"> формируются зоны со служебной информацией (штриховые коды и т.п.), нанесение каких-либо пометок на которые не допускается.</w:t>
      </w:r>
    </w:p>
    <w:p w:rsidR="00F95A00" w:rsidRDefault="00F95A00">
      <w:pPr>
        <w:pStyle w:val="ConsPlusNormal"/>
        <w:spacing w:before="280"/>
        <w:ind w:firstLine="540"/>
        <w:jc w:val="both"/>
      </w:pPr>
      <w:r>
        <w:t>37. СПО "Справки БК" размещено на официальном сайте Президента Российской Федерации (http://www.kremlin.ru/structure/additional/12),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(https://gossluzhba.gov.ru/anticorruption/spravki_bk).</w:t>
      </w:r>
    </w:p>
    <w:p w:rsidR="00F95A00" w:rsidRDefault="00F95A00">
      <w:pPr>
        <w:pStyle w:val="ConsPlusNormal"/>
        <w:spacing w:before="280"/>
        <w:ind w:firstLine="540"/>
        <w:jc w:val="both"/>
      </w:pPr>
      <w:r>
        <w:t xml:space="preserve">38. При заполнении справок с использованием СПО "Справки БК" личной подписью заверяется только последний лист </w:t>
      </w:r>
      <w:hyperlink r:id="rId38" w:history="1">
        <w:r>
          <w:rPr>
            <w:color w:val="0000FF"/>
          </w:rPr>
          <w:t>справки</w:t>
        </w:r>
      </w:hyperlink>
      <w:r>
        <w:t xml:space="preserve">. Наличие подписи на каждом листе (в пустой части страницы) не является нарушением. Лицу, представляющему </w:t>
      </w:r>
      <w:hyperlink r:id="rId39" w:history="1">
        <w:r>
          <w:rPr>
            <w:color w:val="0000FF"/>
          </w:rPr>
          <w:t>справки</w:t>
        </w:r>
      </w:hyperlink>
      <w:r>
        <w:t xml:space="preserve">, рекомендуется распечатать и подписать </w:t>
      </w:r>
      <w:hyperlink r:id="rId40" w:history="1">
        <w:r>
          <w:rPr>
            <w:color w:val="0000FF"/>
          </w:rPr>
          <w:t>справки</w:t>
        </w:r>
      </w:hyperlink>
      <w:r>
        <w:t xml:space="preserve"> в течение одного дня (одной датой).</w:t>
      </w:r>
    </w:p>
    <w:p w:rsidR="00F95A00" w:rsidRDefault="00F95A00">
      <w:pPr>
        <w:pStyle w:val="ConsPlusNormal"/>
        <w:spacing w:before="280"/>
        <w:ind w:firstLine="540"/>
        <w:jc w:val="both"/>
      </w:pPr>
      <w:r>
        <w:lastRenderedPageBreak/>
        <w:t xml:space="preserve">Также не рекомендуется осуществлять подмену листов </w:t>
      </w:r>
      <w:hyperlink r:id="rId41" w:history="1">
        <w:r>
          <w:rPr>
            <w:color w:val="0000FF"/>
          </w:rPr>
          <w:t>справки</w:t>
        </w:r>
      </w:hyperlink>
      <w:r>
        <w:t xml:space="preserve">, листами, напечатанными в иной момент времени. При этом листы одной </w:t>
      </w:r>
      <w:hyperlink r:id="rId42" w:history="1">
        <w:r>
          <w:rPr>
            <w:color w:val="0000FF"/>
          </w:rPr>
          <w:t>справки</w:t>
        </w:r>
      </w:hyperlink>
      <w:r>
        <w:t xml:space="preserve"> не следует менять и вставлять в другие справки, даже если они содержат идентичную информацию и время печати.</w:t>
      </w:r>
    </w:p>
    <w:p w:rsidR="00F95A00" w:rsidRDefault="00F95A00">
      <w:pPr>
        <w:pStyle w:val="ConsPlusNormal"/>
        <w:spacing w:before="280"/>
        <w:ind w:firstLine="540"/>
        <w:jc w:val="both"/>
      </w:pPr>
      <w:r>
        <w:t xml:space="preserve">Согласно Инструкции о порядке заполнения </w:t>
      </w:r>
      <w:hyperlink r:id="rId43" w:history="1">
        <w:r>
          <w:rPr>
            <w:color w:val="0000FF"/>
          </w:rPr>
          <w:t>справки</w:t>
        </w:r>
      </w:hyperlink>
      <w: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rsidR="00F95A00" w:rsidRDefault="00F95A00">
      <w:pPr>
        <w:pStyle w:val="ConsPlusNormal"/>
        <w:spacing w:before="280"/>
        <w:ind w:firstLine="540"/>
        <w:jc w:val="both"/>
      </w:pPr>
      <w:r>
        <w:t>- для печати справок используется лазерный принтер, обеспечивающий качественную печать;</w:t>
      </w:r>
    </w:p>
    <w:p w:rsidR="00F95A00" w:rsidRDefault="00F95A00">
      <w:pPr>
        <w:pStyle w:val="ConsPlusNormal"/>
        <w:spacing w:before="280"/>
        <w:ind w:firstLine="540"/>
        <w:jc w:val="both"/>
      </w:pPr>
      <w:r>
        <w:t>- не допускаются дефекты печати в виде полос, пятен (при дефектах барабана или картриджа принтера);</w:t>
      </w:r>
    </w:p>
    <w:p w:rsidR="00F95A00" w:rsidRDefault="00F95A00">
      <w:pPr>
        <w:pStyle w:val="ConsPlusNormal"/>
        <w:spacing w:before="280"/>
        <w:ind w:firstLine="540"/>
        <w:jc w:val="both"/>
      </w:pPr>
      <w:r>
        <w:t xml:space="preserve">- не допускается наличие подписи и пометок на линейных и двумерных штрих-кодах (подпись на </w:t>
      </w:r>
      <w:hyperlink r:id="rId44" w:history="1">
        <w:r>
          <w:rPr>
            <w:color w:val="0000FF"/>
          </w:rPr>
          <w:t>справке</w:t>
        </w:r>
      </w:hyperlink>
      <w:r>
        <w:t xml:space="preserve"> может быть поставлена в правом нижнем углу всех страниц, кроме последней. На последней странице подпись ставится в специально отведенном месте.);</w:t>
      </w:r>
    </w:p>
    <w:p w:rsidR="00F95A00" w:rsidRDefault="00F95A00">
      <w:pPr>
        <w:pStyle w:val="ConsPlusNormal"/>
        <w:spacing w:before="280"/>
        <w:ind w:firstLine="540"/>
        <w:jc w:val="both"/>
      </w:pPr>
      <w:r>
        <w:t>- не допускаются рукописные правки.</w:t>
      </w:r>
    </w:p>
    <w:p w:rsidR="00F95A00" w:rsidRDefault="00F95A00">
      <w:pPr>
        <w:pStyle w:val="ConsPlusNormal"/>
        <w:spacing w:before="280"/>
        <w:ind w:firstLine="540"/>
        <w:jc w:val="both"/>
      </w:pPr>
      <w:hyperlink r:id="rId45" w:history="1">
        <w:r>
          <w:rPr>
            <w:color w:val="0000FF"/>
          </w:rPr>
          <w:t>Справки</w:t>
        </w:r>
      </w:hyperlink>
      <w:r>
        <w:t xml:space="preserve"> не следует прошивать и фиксировать скрепкой.</w:t>
      </w:r>
    </w:p>
    <w:p w:rsidR="00F95A00" w:rsidRDefault="00F95A00">
      <w:pPr>
        <w:pStyle w:val="ConsPlusNormal"/>
        <w:spacing w:before="280"/>
        <w:ind w:firstLine="540"/>
        <w:jc w:val="both"/>
      </w:pPr>
      <w:r>
        <w:t xml:space="preserve">Печатать </w:t>
      </w:r>
      <w:hyperlink r:id="rId46" w:history="1">
        <w:r>
          <w:rPr>
            <w:color w:val="0000FF"/>
          </w:rPr>
          <w:t>справки</w:t>
        </w:r>
      </w:hyperlink>
      <w:r>
        <w:t xml:space="preserve"> рекомендуется только на одной стороне листа.</w:t>
      </w:r>
    </w:p>
    <w:p w:rsidR="00F95A00" w:rsidRDefault="00F95A00">
      <w:pPr>
        <w:pStyle w:val="ConsPlusNormal"/>
        <w:jc w:val="both"/>
      </w:pPr>
    </w:p>
    <w:p w:rsidR="00F95A00" w:rsidRDefault="00F95A00">
      <w:pPr>
        <w:pStyle w:val="ConsPlusTitle"/>
        <w:jc w:val="center"/>
        <w:outlineLvl w:val="1"/>
      </w:pPr>
      <w:r>
        <w:t xml:space="preserve">ТИТУЛЬНЫЙ </w:t>
      </w:r>
      <w:hyperlink r:id="rId47" w:history="1">
        <w:r>
          <w:rPr>
            <w:color w:val="0000FF"/>
          </w:rPr>
          <w:t>ЛИСТ</w:t>
        </w:r>
      </w:hyperlink>
    </w:p>
    <w:p w:rsidR="00F95A00" w:rsidRDefault="00F95A00">
      <w:pPr>
        <w:pStyle w:val="ConsPlusNormal"/>
        <w:jc w:val="both"/>
      </w:pPr>
    </w:p>
    <w:p w:rsidR="00F95A00" w:rsidRDefault="00F95A00">
      <w:pPr>
        <w:pStyle w:val="ConsPlusNormal"/>
        <w:ind w:firstLine="540"/>
        <w:jc w:val="both"/>
      </w:pPr>
      <w:r>
        <w:t xml:space="preserve">39. При заполнении титульного </w:t>
      </w:r>
      <w:hyperlink r:id="rId48" w:history="1">
        <w:r>
          <w:rPr>
            <w:color w:val="0000FF"/>
          </w:rPr>
          <w:t>листа</w:t>
        </w:r>
      </w:hyperlink>
      <w:r>
        <w:t xml:space="preserve"> справки рекомендуется обратить внимание на следующее:</w:t>
      </w:r>
    </w:p>
    <w:p w:rsidR="00F95A00" w:rsidRDefault="00F95A00">
      <w:pPr>
        <w:pStyle w:val="ConsPlusNormal"/>
        <w:spacing w:before="280"/>
        <w:ind w:firstLine="540"/>
        <w:jc w:val="both"/>
      </w:pPr>
      <w:r>
        <w:t xml:space="preserve">1) фамилия, имя и отчество (при наличии) гражданина, служащего (работника), представляющего сведения, его супруги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w:t>
      </w:r>
      <w:hyperlink r:id="rId49" w:history="1">
        <w:r>
          <w:rPr>
            <w:color w:val="0000FF"/>
          </w:rPr>
          <w:t>справки</w:t>
        </w:r>
      </w:hyperlink>
      <w:r>
        <w:t xml:space="preserve"> (реквизиты удостоверяющего личность документа указываются по состоянию на дату представления справки). Серия свидетельства о рождении указывается по формату: римские цифры - в латинской раскладке клавиатуры, русские буквы - в русской;</w:t>
      </w:r>
    </w:p>
    <w:p w:rsidR="00F95A00" w:rsidRDefault="00F95A00">
      <w:pPr>
        <w:pStyle w:val="ConsPlusNormal"/>
        <w:spacing w:before="280"/>
        <w:ind w:firstLine="540"/>
        <w:jc w:val="both"/>
      </w:pPr>
      <w:r>
        <w:t>2) дата рождения (год рождения) указывается в соответствии с записью в документе, удостоверяющем личность;</w:t>
      </w:r>
    </w:p>
    <w:p w:rsidR="00F95A00" w:rsidRDefault="00F95A00">
      <w:pPr>
        <w:pStyle w:val="ConsPlusNormal"/>
        <w:spacing w:before="280"/>
        <w:ind w:firstLine="540"/>
        <w:jc w:val="both"/>
      </w:pPr>
      <w:r>
        <w:t xml:space="preserve">3) страховой номер индивидуального лицевого счета (СНИЛС) указывается при наличии. При этом в соответствии с Федеральным </w:t>
      </w:r>
      <w:hyperlink r:id="rId50" w:history="1">
        <w:r>
          <w:rPr>
            <w:color w:val="0000FF"/>
          </w:rPr>
          <w:t>законом</w:t>
        </w:r>
      </w:hyperlink>
      <w:r>
        <w:t xml:space="preserve"> от 1 апреля 1996 г. N 27-ФЗ "Об индивидуальном (персонифицированном) </w:t>
      </w:r>
      <w:r>
        <w:lastRenderedPageBreak/>
        <w:t>учете в системе обязательного пенсионного страхования" с ноября 2013 года СНИЛС присваивается новорожденным в беззаявительном порядке;</w:t>
      </w:r>
    </w:p>
    <w:p w:rsidR="00F95A00" w:rsidRDefault="00F95A00">
      <w:pPr>
        <w:pStyle w:val="ConsPlusNormal"/>
        <w:spacing w:before="280"/>
        <w:ind w:firstLine="540"/>
        <w:jc w:val="both"/>
      </w:pPr>
      <w: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(с 1 января по 1 (30) апреля года, следующего за отчетным) наименование замещаемой (занимаемой) должности изменилось, то указывается должность, замещаемая (занимаемая) 31 декабря отчетного года). При заполнении </w:t>
      </w:r>
      <w:hyperlink r:id="rId51" w:history="1">
        <w:r>
          <w:rPr>
            <w:color w:val="0000FF"/>
          </w:rPr>
          <w:t>справки</w:t>
        </w:r>
      </w:hyperlink>
      <w:r>
        <w:t xml:space="preserve"> гражданином, не осуществляющим на отчетную дату трудовую деятельность в установленном порядке, претендующим на замещение вакантной должности, в </w:t>
      </w:r>
      <w:hyperlink r:id="rId52" w:history="1">
        <w:r>
          <w:rPr>
            <w:color w:val="0000FF"/>
          </w:rPr>
          <w:t>графе</w:t>
        </w:r>
      </w:hyperlink>
      <w:r>
        <w:t xml:space="preserve"> место службы (работы) указывается: "временно неработающий, претендующий на замещение "наименование должности".</w:t>
      </w:r>
    </w:p>
    <w:p w:rsidR="00F95A00" w:rsidRDefault="00F95A00">
      <w:pPr>
        <w:pStyle w:val="ConsPlusNormal"/>
        <w:spacing w:before="280"/>
        <w:ind w:firstLine="540"/>
        <w:jc w:val="both"/>
      </w:pPr>
      <w:r>
        <w:t xml:space="preserve">Если сведения представляются в отношении несовершеннолетнего ребенка, то в </w:t>
      </w:r>
      <w:hyperlink r:id="rId53" w:history="1">
        <w:r>
          <w:rPr>
            <w:color w:val="0000FF"/>
          </w:rPr>
          <w:t>графе</w:t>
        </w:r>
      </w:hyperlink>
      <w:r>
        <w:t xml:space="preserve"> "род занятий" рекомендуется указывать образовательную организацию, обучающимся которой он является, или "находится на домашнем воспитании".</w:t>
      </w:r>
    </w:p>
    <w:p w:rsidR="00F95A00" w:rsidRDefault="00F95A00">
      <w:pPr>
        <w:pStyle w:val="ConsPlusNormal"/>
        <w:spacing w:before="280"/>
        <w:ind w:firstLine="540"/>
        <w:jc w:val="both"/>
      </w:pPr>
      <w: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w:t>
      </w:r>
      <w:hyperlink r:id="rId54" w:history="1">
        <w:r>
          <w:rPr>
            <w:color w:val="0000FF"/>
          </w:rPr>
          <w:t>графе</w:t>
        </w:r>
      </w:hyperlink>
      <w:r>
        <w:t xml:space="preserve">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w:t>
      </w:r>
      <w:hyperlink r:id="rId55" w:history="1">
        <w:r>
          <w:rPr>
            <w:color w:val="0000FF"/>
          </w:rPr>
          <w:t>графе</w:t>
        </w:r>
      </w:hyperlink>
      <w:r>
        <w:t xml:space="preserve"> "род занятий" рекомендуется указывать "временно неработающий" или "домохозяйка" ("домохозяин").</w:t>
      </w:r>
    </w:p>
    <w:p w:rsidR="00F95A00" w:rsidRDefault="00F95A00">
      <w:pPr>
        <w:pStyle w:val="ConsPlusNormal"/>
        <w:spacing w:before="280"/>
        <w:ind w:firstLine="540"/>
        <w:jc w:val="both"/>
      </w:pPr>
      <w:r>
        <w:t xml:space="preserve">Лицу, осуществляющему уход за нетрудоспособными гражданами, в рассматриваемой </w:t>
      </w:r>
      <w:hyperlink r:id="rId56" w:history="1">
        <w:r>
          <w:rPr>
            <w:color w:val="0000FF"/>
          </w:rPr>
          <w:t>графе</w:t>
        </w:r>
      </w:hyperlink>
      <w:r>
        <w:t xml:space="preserve"> рекомендуется указывать "осуществляющий уход за нетрудоспособным гражданином".</w:t>
      </w:r>
    </w:p>
    <w:p w:rsidR="00F95A00" w:rsidRDefault="00F95A00">
      <w:pPr>
        <w:pStyle w:val="ConsPlusNormal"/>
        <w:spacing w:before="280"/>
        <w:ind w:firstLine="540"/>
        <w:jc w:val="both"/>
      </w:pPr>
      <w:r>
        <w:t xml:space="preserve">Представление депутатом представительного органа сельского поселения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w:t>
      </w:r>
      <w:hyperlink r:id="rId57" w:history="1">
        <w:r>
          <w:rPr>
            <w:color w:val="0000FF"/>
          </w:rPr>
          <w:t>справки</w:t>
        </w:r>
      </w:hyperlink>
      <w:r>
        <w:t xml:space="preserve">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w:t>
      </w:r>
      <w:hyperlink r:id="rId58" w:history="1">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rsidR="00F95A00" w:rsidRDefault="00F95A00">
      <w:pPr>
        <w:pStyle w:val="ConsPlusNormal"/>
        <w:spacing w:before="280"/>
        <w:ind w:firstLine="540"/>
        <w:jc w:val="both"/>
      </w:pPr>
      <w:r>
        <w:t xml:space="preserve">5) при наличии на отчетную дату нескольких мест работы на титульном </w:t>
      </w:r>
      <w:hyperlink r:id="rId59" w:history="1">
        <w:r>
          <w:rPr>
            <w:color w:val="0000FF"/>
          </w:rPr>
          <w:t>листе</w:t>
        </w:r>
      </w:hyperlink>
      <w: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rsidR="00F95A00" w:rsidRDefault="00F95A00">
      <w:pPr>
        <w:pStyle w:val="ConsPlusNormal"/>
        <w:spacing w:before="280"/>
        <w:ind w:firstLine="540"/>
        <w:jc w:val="both"/>
      </w:pPr>
      <w:r>
        <w:lastRenderedPageBreak/>
        <w:t xml:space="preserve">При заполнении </w:t>
      </w:r>
      <w:hyperlink r:id="rId60" w:history="1">
        <w:r>
          <w:rPr>
            <w:color w:val="0000FF"/>
          </w:rPr>
          <w:t>справки</w:t>
        </w:r>
      </w:hyperlink>
      <w:r>
        <w:t xml:space="preserve">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F95A00" w:rsidRDefault="00F95A00">
      <w:pPr>
        <w:pStyle w:val="ConsPlusNormal"/>
        <w:spacing w:before="280"/>
        <w:ind w:firstLine="540"/>
        <w:jc w:val="both"/>
      </w:pPr>
      <w:r>
        <w:t xml:space="preserve">При заполнении </w:t>
      </w:r>
      <w:hyperlink r:id="rId61" w:history="1">
        <w:r>
          <w:rPr>
            <w:color w:val="0000FF"/>
          </w:rPr>
          <w:t>справки</w:t>
        </w:r>
      </w:hyperlink>
      <w: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rsidR="00F95A00" w:rsidRDefault="00F95A00">
      <w:pPr>
        <w:pStyle w:val="ConsPlusNormal"/>
        <w:spacing w:before="280"/>
        <w:ind w:firstLine="540"/>
        <w:jc w:val="both"/>
      </w:pPr>
      <w:r>
        <w:t xml:space="preserve">6) адрес места регистрации указывается по состоянию на дату представления </w:t>
      </w:r>
      <w:hyperlink r:id="rId62" w:history="1">
        <w:r>
          <w:rPr>
            <w:color w:val="0000FF"/>
          </w:rPr>
          <w:t>справки</w:t>
        </w:r>
      </w:hyperlink>
      <w: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w:t>
      </w:r>
    </w:p>
    <w:p w:rsidR="00F95A00" w:rsidRDefault="00F95A00">
      <w:pPr>
        <w:pStyle w:val="ConsPlusNormal"/>
        <w:jc w:val="both"/>
      </w:pPr>
    </w:p>
    <w:p w:rsidR="00F95A00" w:rsidRDefault="00F95A00">
      <w:pPr>
        <w:pStyle w:val="ConsPlusTitle"/>
        <w:jc w:val="center"/>
        <w:outlineLvl w:val="1"/>
      </w:pPr>
      <w:hyperlink r:id="rId63" w:history="1">
        <w:r>
          <w:rPr>
            <w:color w:val="0000FF"/>
          </w:rPr>
          <w:t>РАЗДЕЛ 1</w:t>
        </w:r>
      </w:hyperlink>
      <w:r>
        <w:t>. СВЕДЕНИЯ О ДОХОДАХ</w:t>
      </w:r>
    </w:p>
    <w:p w:rsidR="00F95A00" w:rsidRDefault="00F95A00">
      <w:pPr>
        <w:pStyle w:val="ConsPlusNormal"/>
        <w:jc w:val="both"/>
      </w:pPr>
    </w:p>
    <w:p w:rsidR="00F95A00" w:rsidRDefault="00F95A00">
      <w:pPr>
        <w:pStyle w:val="ConsPlusNormal"/>
        <w:ind w:firstLine="540"/>
        <w:jc w:val="both"/>
      </w:pPr>
      <w:r>
        <w:t xml:space="preserve">40. При заполнении данного </w:t>
      </w:r>
      <w:hyperlink r:id="rId64" w:history="1">
        <w:r>
          <w:rPr>
            <w:color w:val="0000FF"/>
          </w:rPr>
          <w:t>раздела</w:t>
        </w:r>
      </w:hyperlink>
      <w:r>
        <w:t xml:space="preserve"> справки не следует руководствоваться только содержанием термина "доход", определенным в </w:t>
      </w:r>
      <w:hyperlink r:id="rId65" w:history="1">
        <w:r>
          <w:rPr>
            <w:color w:val="0000FF"/>
          </w:rPr>
          <w:t>статье 41</w:t>
        </w:r>
      </w:hyperlink>
      <w: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F95A00" w:rsidRDefault="00F95A00">
      <w:pPr>
        <w:pStyle w:val="ConsPlusNormal"/>
        <w:jc w:val="both"/>
      </w:pPr>
    </w:p>
    <w:p w:rsidR="00F95A00" w:rsidRDefault="00F95A00">
      <w:pPr>
        <w:pStyle w:val="ConsPlusTitle"/>
        <w:ind w:firstLine="540"/>
        <w:jc w:val="both"/>
        <w:outlineLvl w:val="2"/>
      </w:pPr>
      <w:r>
        <w:t>Доход по основному месту работы</w:t>
      </w:r>
    </w:p>
    <w:p w:rsidR="00F95A00" w:rsidRDefault="00F95A00">
      <w:pPr>
        <w:pStyle w:val="ConsPlusNormal"/>
        <w:spacing w:before="280"/>
        <w:ind w:firstLine="540"/>
        <w:jc w:val="both"/>
      </w:pPr>
      <w:r>
        <w:t xml:space="preserve">41. В данной </w:t>
      </w:r>
      <w:hyperlink r:id="rId66" w:history="1">
        <w:r>
          <w:rPr>
            <w:color w:val="0000FF"/>
          </w:rPr>
          <w:t>строке</w:t>
        </w:r>
      </w:hyperlink>
      <w:r>
        <w:t xml:space="preserve">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справке по </w:t>
      </w:r>
      <w:hyperlink r:id="rId67" w:history="1">
        <w:r>
          <w:rPr>
            <w:color w:val="0000FF"/>
          </w:rPr>
          <w:t>форме 2-НДФЛ</w:t>
        </w:r>
      </w:hyperlink>
      <w:r>
        <w:t>, выдаваемой по месту службы (работы) (</w:t>
      </w:r>
      <w:hyperlink r:id="rId68" w:history="1">
        <w:r>
          <w:rPr>
            <w:color w:val="0000FF"/>
          </w:rPr>
          <w:t>графа</w:t>
        </w:r>
      </w:hyperlink>
      <w:r>
        <w:t xml:space="preserve"> "Общая сумма дохода"). Если по основному месту работы получен доход, который не включен в справку по </w:t>
      </w:r>
      <w:hyperlink r:id="rId69" w:history="1">
        <w:r>
          <w:rPr>
            <w:color w:val="0000FF"/>
          </w:rPr>
          <w:t>форме 2-НДФЛ</w:t>
        </w:r>
      </w:hyperlink>
      <w:r>
        <w:t>, он подлежит указанию в иных доходах.</w:t>
      </w:r>
    </w:p>
    <w:p w:rsidR="00F95A00" w:rsidRDefault="00F95A00">
      <w:pPr>
        <w:pStyle w:val="ConsPlusNormal"/>
        <w:spacing w:before="280"/>
        <w:ind w:firstLine="540"/>
        <w:jc w:val="both"/>
      </w:pPr>
      <w:r>
        <w:t xml:space="preserve">Служащий (работник) может представить пояснения, если его доходы, указанные в </w:t>
      </w:r>
      <w:hyperlink r:id="rId70" w:history="1">
        <w:r>
          <w:rPr>
            <w:color w:val="0000FF"/>
          </w:rPr>
          <w:t>разделе 1</w:t>
        </w:r>
      </w:hyperlink>
      <w:r>
        <w:t xml:space="preserve"> справки и в справке по </w:t>
      </w:r>
      <w:hyperlink r:id="rId71" w:history="1">
        <w:r>
          <w:rPr>
            <w:color w:val="0000FF"/>
          </w:rPr>
          <w:t>форме 2-НДФЛ</w:t>
        </w:r>
      </w:hyperlink>
      <w:r>
        <w:t xml:space="preserve"> отличаются, и приложить их к </w:t>
      </w:r>
      <w:hyperlink r:id="rId72" w:history="1">
        <w:r>
          <w:rPr>
            <w:color w:val="0000FF"/>
          </w:rPr>
          <w:t>справке</w:t>
        </w:r>
      </w:hyperlink>
      <w:r>
        <w:t>.</w:t>
      </w:r>
    </w:p>
    <w:p w:rsidR="00F95A00" w:rsidRDefault="00F95A00">
      <w:pPr>
        <w:pStyle w:val="ConsPlusNormal"/>
        <w:spacing w:before="280"/>
        <w:ind w:firstLine="540"/>
        <w:jc w:val="both"/>
      </w:pPr>
      <w:r>
        <w:lastRenderedPageBreak/>
        <w:t xml:space="preserve">42.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r:id="rId73" w:history="1">
        <w:r>
          <w:rPr>
            <w:color w:val="0000FF"/>
          </w:rPr>
          <w:t>строке</w:t>
        </w:r>
      </w:hyperlink>
      <w:r>
        <w:t xml:space="preserve"> "Иные доходы". При этом в </w:t>
      </w:r>
      <w:hyperlink r:id="rId74" w:history="1">
        <w:r>
          <w:rPr>
            <w:color w:val="0000FF"/>
          </w:rPr>
          <w:t>графе</w:t>
        </w:r>
      </w:hyperlink>
      <w:r>
        <w:t xml:space="preserve"> "Вид дохода" указывается предыдущее место работы.</w:t>
      </w:r>
    </w:p>
    <w:p w:rsidR="00F95A00" w:rsidRDefault="00F95A00">
      <w:pPr>
        <w:pStyle w:val="ConsPlusNormal"/>
        <w:jc w:val="both"/>
      </w:pPr>
    </w:p>
    <w:p w:rsidR="00F95A00" w:rsidRDefault="00F95A00">
      <w:pPr>
        <w:pStyle w:val="ConsPlusTitle"/>
        <w:ind w:firstLine="540"/>
        <w:jc w:val="both"/>
        <w:outlineLvl w:val="2"/>
      </w:pPr>
      <w:r>
        <w:t xml:space="preserve">Особенности заполнения данного </w:t>
      </w:r>
      <w:hyperlink r:id="rId75" w:history="1">
        <w:r>
          <w:rPr>
            <w:color w:val="0000FF"/>
          </w:rPr>
          <w:t>раздела</w:t>
        </w:r>
      </w:hyperlink>
      <w:r>
        <w:t xml:space="preserve"> отдельными категориями лиц</w:t>
      </w:r>
    </w:p>
    <w:p w:rsidR="00F95A00" w:rsidRDefault="00F95A00">
      <w:pPr>
        <w:pStyle w:val="ConsPlusNormal"/>
        <w:spacing w:before="280"/>
        <w:ind w:firstLine="540"/>
        <w:jc w:val="both"/>
      </w:pPr>
      <w:bookmarkStart w:id="6" w:name="P226"/>
      <w:bookmarkEnd w:id="6"/>
      <w:r>
        <w:t>43.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F95A00" w:rsidRDefault="00F95A00">
      <w:pPr>
        <w:pStyle w:val="ConsPlusNormal"/>
        <w:spacing w:before="280"/>
        <w:ind w:firstLine="540"/>
        <w:jc w:val="both"/>
      </w:pPr>
      <w: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w:t>
      </w:r>
      <w:hyperlink r:id="rId76" w:history="1">
        <w:r>
          <w:rPr>
            <w:color w:val="0000FF"/>
          </w:rPr>
          <w:t>декларации</w:t>
        </w:r>
      </w:hyperlink>
      <w:r>
        <w:t xml:space="preserve">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r:id="rId77" w:history="1">
        <w:r>
          <w:rPr>
            <w:color w:val="0000FF"/>
          </w:rPr>
          <w:t>справке</w:t>
        </w:r>
      </w:hyperlink>
      <w:r>
        <w:t>;</w:t>
      </w:r>
    </w:p>
    <w:p w:rsidR="00F95A00" w:rsidRDefault="00F95A00">
      <w:pPr>
        <w:pStyle w:val="ConsPlusNormal"/>
        <w:spacing w:before="280"/>
        <w:ind w:firstLine="540"/>
        <w:jc w:val="both"/>
      </w:pPr>
      <w: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r:id="rId78" w:history="1">
        <w:r>
          <w:rPr>
            <w:color w:val="0000FF"/>
          </w:rPr>
          <w:t>статьей 249</w:t>
        </w:r>
      </w:hyperlink>
      <w:r>
        <w:t xml:space="preserve"> Налогового кодекса РФ, которая подлежит отражению в книге учета доходов индивидуального предпринимателя, применяющего ПСН;</w:t>
      </w:r>
    </w:p>
    <w:p w:rsidR="00F95A00" w:rsidRDefault="00F95A00">
      <w:pPr>
        <w:pStyle w:val="ConsPlusNormal"/>
        <w:spacing w:before="280"/>
        <w:ind w:firstLine="540"/>
        <w:jc w:val="both"/>
      </w:pPr>
      <w: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F95A00" w:rsidRDefault="00F95A00">
      <w:pPr>
        <w:pStyle w:val="ConsPlusNormal"/>
        <w:spacing w:before="280"/>
        <w:ind w:firstLine="540"/>
        <w:jc w:val="both"/>
      </w:pPr>
      <w:r>
        <w:t xml:space="preserve">44. При заполнении данного </w:t>
      </w:r>
      <w:hyperlink r:id="rId79" w:history="1">
        <w:r>
          <w:rPr>
            <w:color w:val="0000FF"/>
          </w:rPr>
          <w:t>раздела</w:t>
        </w:r>
      </w:hyperlink>
      <w:r>
        <w:t xml:space="preserve"> лицом, замещающим муниципальную должность на непостоянной основе, указывается доход по основному месту работы.</w:t>
      </w:r>
    </w:p>
    <w:p w:rsidR="00F95A00" w:rsidRDefault="00F95A00">
      <w:pPr>
        <w:pStyle w:val="ConsPlusNormal"/>
        <w:spacing w:before="280"/>
        <w:ind w:firstLine="540"/>
        <w:jc w:val="both"/>
      </w:pPr>
      <w:r>
        <w:t>45.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F95A00" w:rsidRDefault="00F95A00">
      <w:pPr>
        <w:pStyle w:val="ConsPlusNormal"/>
        <w:spacing w:before="280"/>
        <w:ind w:firstLine="540"/>
        <w:jc w:val="both"/>
      </w:pPr>
      <w:r>
        <w:t xml:space="preserve">46. Доходом лица, применяющего специальный налоговый режим </w:t>
      </w:r>
      <w:r>
        <w:lastRenderedPageBreak/>
        <w:t>"Налог на профессиональный доход", признается доход от реализации товаров (работ, услуг, имущественных прав), который может быть получен в том числе с использованием мобильного приложения "Мой налог".</w:t>
      </w:r>
    </w:p>
    <w:p w:rsidR="00F95A00" w:rsidRDefault="00F95A00">
      <w:pPr>
        <w:pStyle w:val="ConsPlusNormal"/>
        <w:jc w:val="both"/>
      </w:pPr>
    </w:p>
    <w:p w:rsidR="00F95A00" w:rsidRDefault="00F95A00">
      <w:pPr>
        <w:pStyle w:val="ConsPlusTitle"/>
        <w:ind w:firstLine="540"/>
        <w:jc w:val="both"/>
        <w:outlineLvl w:val="2"/>
      </w:pPr>
      <w:r>
        <w:t>Доход от педагогической и научной деятельности</w:t>
      </w:r>
    </w:p>
    <w:p w:rsidR="00F95A00" w:rsidRDefault="00F95A00">
      <w:pPr>
        <w:pStyle w:val="ConsPlusNormal"/>
        <w:spacing w:before="280"/>
        <w:ind w:firstLine="540"/>
        <w:jc w:val="both"/>
      </w:pPr>
      <w:r>
        <w:t xml:space="preserve">47. В данной </w:t>
      </w:r>
      <w:hyperlink r:id="rId80" w:history="1">
        <w:r>
          <w:rPr>
            <w:color w:val="0000FF"/>
          </w:rPr>
          <w:t>строке</w:t>
        </w:r>
      </w:hyperlink>
      <w:r>
        <w:t xml:space="preserve"> указывается сумма дохода от педагогической деятельности (сумма дохода, содержащаяся в справке по </w:t>
      </w:r>
      <w:hyperlink r:id="rId81" w:history="1">
        <w:r>
          <w:rPr>
            <w:color w:val="0000FF"/>
          </w:rPr>
          <w:t>форме 2-НДФЛ</w:t>
        </w:r>
      </w:hyperlink>
      <w: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F95A00" w:rsidRDefault="00F95A00">
      <w:pPr>
        <w:pStyle w:val="ConsPlusNormal"/>
        <w:spacing w:before="280"/>
        <w:ind w:firstLine="540"/>
        <w:jc w:val="both"/>
      </w:pPr>
      <w:r>
        <w:t xml:space="preserve">48. 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r:id="rId82" w:history="1">
        <w:r>
          <w:rPr>
            <w:color w:val="0000FF"/>
          </w:rPr>
          <w:t>графе</w:t>
        </w:r>
      </w:hyperlink>
      <w:r>
        <w:t xml:space="preserve"> "Доход по основному месту работы", а не в </w:t>
      </w:r>
      <w:hyperlink r:id="rId83" w:history="1">
        <w:r>
          <w:rPr>
            <w:color w:val="0000FF"/>
          </w:rPr>
          <w:t>графе</w:t>
        </w:r>
      </w:hyperlink>
      <w:r>
        <w:t xml:space="preserve"> "Доход от педагогической и научной деятельности".</w:t>
      </w:r>
    </w:p>
    <w:p w:rsidR="00F95A00" w:rsidRDefault="00F95A00">
      <w:pPr>
        <w:pStyle w:val="ConsPlusNormal"/>
        <w:jc w:val="both"/>
      </w:pPr>
    </w:p>
    <w:p w:rsidR="00F95A00" w:rsidRDefault="00F95A00">
      <w:pPr>
        <w:pStyle w:val="ConsPlusTitle"/>
        <w:ind w:firstLine="540"/>
        <w:jc w:val="both"/>
        <w:outlineLvl w:val="2"/>
      </w:pPr>
      <w:r>
        <w:t>Доход от иной творческой деятельности</w:t>
      </w:r>
    </w:p>
    <w:p w:rsidR="00F95A00" w:rsidRDefault="00F95A00">
      <w:pPr>
        <w:pStyle w:val="ConsPlusNormal"/>
        <w:spacing w:before="280"/>
        <w:ind w:firstLine="540"/>
        <w:jc w:val="both"/>
      </w:pPr>
      <w:r>
        <w:t xml:space="preserve">49. В данной </w:t>
      </w:r>
      <w:hyperlink r:id="rId84" w:history="1">
        <w:r>
          <w:rPr>
            <w:color w:val="0000FF"/>
          </w:rPr>
          <w:t>строке</w:t>
        </w:r>
      </w:hyperlink>
      <w: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F95A00" w:rsidRDefault="00F95A00">
      <w:pPr>
        <w:pStyle w:val="ConsPlusNormal"/>
        <w:spacing w:before="280"/>
        <w:ind w:firstLine="540"/>
        <w:jc w:val="both"/>
      </w:pPr>
      <w:r>
        <w:t xml:space="preserve">50. Подлежат указанию в </w:t>
      </w:r>
      <w:hyperlink r:id="rId85" w:history="1">
        <w:r>
          <w:rPr>
            <w:color w:val="0000FF"/>
          </w:rPr>
          <w:t>строках 2</w:t>
        </w:r>
      </w:hyperlink>
      <w:r>
        <w:t xml:space="preserve">, </w:t>
      </w:r>
      <w:hyperlink r:id="rId86" w:history="1">
        <w:r>
          <w:rPr>
            <w:color w:val="0000FF"/>
          </w:rPr>
          <w:t>3</w:t>
        </w:r>
      </w:hyperlink>
      <w:r>
        <w:t xml:space="preserve">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F95A00" w:rsidRDefault="00F95A00">
      <w:pPr>
        <w:pStyle w:val="ConsPlusNormal"/>
        <w:jc w:val="both"/>
      </w:pPr>
    </w:p>
    <w:p w:rsidR="00F95A00" w:rsidRDefault="00F95A00">
      <w:pPr>
        <w:pStyle w:val="ConsPlusTitle"/>
        <w:ind w:firstLine="540"/>
        <w:jc w:val="both"/>
        <w:outlineLvl w:val="2"/>
      </w:pPr>
      <w:r>
        <w:t>Доход от вкладов в банках и иных кредитных организациях</w:t>
      </w:r>
    </w:p>
    <w:p w:rsidR="00F95A00" w:rsidRDefault="00F95A00">
      <w:pPr>
        <w:pStyle w:val="ConsPlusNormal"/>
        <w:spacing w:before="280"/>
        <w:ind w:firstLine="540"/>
        <w:jc w:val="both"/>
      </w:pPr>
      <w:r>
        <w:t xml:space="preserve">51. В данной </w:t>
      </w:r>
      <w:hyperlink r:id="rId87" w:history="1">
        <w:r>
          <w:rPr>
            <w:color w:val="0000FF"/>
          </w:rPr>
          <w:t>строке</w:t>
        </w:r>
      </w:hyperlink>
      <w: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w:t>
      </w:r>
      <w:r>
        <w:lastRenderedPageBreak/>
        <w:t>процентов.</w:t>
      </w:r>
    </w:p>
    <w:p w:rsidR="00F95A00" w:rsidRDefault="00F95A00">
      <w:pPr>
        <w:pStyle w:val="ConsPlusNormal"/>
        <w:spacing w:before="280"/>
        <w:ind w:firstLine="540"/>
        <w:jc w:val="both"/>
      </w:pPr>
      <w:r>
        <w:t xml:space="preserve">52. Сведения о наличии соответствующих банковских счетов и вкладов указываются в </w:t>
      </w:r>
      <w:hyperlink r:id="rId88" w:history="1">
        <w:r>
          <w:rPr>
            <w:color w:val="0000FF"/>
          </w:rPr>
          <w:t>разделе 4</w:t>
        </w:r>
      </w:hyperlink>
      <w:r>
        <w:t xml:space="preserve"> справки.</w:t>
      </w:r>
    </w:p>
    <w:p w:rsidR="00F95A00" w:rsidRDefault="00F95A00">
      <w:pPr>
        <w:pStyle w:val="ConsPlusNormal"/>
        <w:spacing w:before="280"/>
        <w:ind w:firstLine="540"/>
        <w:jc w:val="both"/>
      </w:pPr>
      <w:r>
        <w:t>53. Доход, полученный в иностранной валюте, указывается в рублях по курсу Банка России на дату получения дохода.</w:t>
      </w:r>
    </w:p>
    <w:p w:rsidR="00F95A00" w:rsidRDefault="00F95A00">
      <w:pPr>
        <w:pStyle w:val="ConsPlusNormal"/>
        <w:spacing w:before="280"/>
        <w:ind w:firstLine="540"/>
        <w:jc w:val="both"/>
      </w:pPr>
      <w:r>
        <w:t>54.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rsidR="00F95A00" w:rsidRDefault="00F95A00">
      <w:pPr>
        <w:pStyle w:val="ConsPlusNormal"/>
        <w:spacing w:before="280"/>
        <w:ind w:firstLine="540"/>
        <w:jc w:val="both"/>
      </w:pPr>
      <w:r>
        <w:t>55. 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https://www.cbr.ru/currency_base/daily/.</w:t>
      </w:r>
    </w:p>
    <w:p w:rsidR="00F95A00" w:rsidRDefault="00F95A00">
      <w:pPr>
        <w:pStyle w:val="ConsPlusNormal"/>
        <w:spacing w:before="280"/>
        <w:ind w:firstLine="540"/>
        <w:jc w:val="both"/>
      </w:pPr>
      <w: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p>
    <w:p w:rsidR="00F95A00" w:rsidRDefault="00F95A00">
      <w:pPr>
        <w:pStyle w:val="ConsPlusNormal"/>
        <w:spacing w:before="280"/>
        <w:ind w:firstLine="540"/>
        <w:jc w:val="both"/>
      </w:pPr>
      <w:r>
        <w:t xml:space="preserve">56.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w:t>
      </w:r>
      <w:hyperlink r:id="rId89" w:history="1">
        <w:r>
          <w:rPr>
            <w:color w:val="0000FF"/>
          </w:rPr>
          <w:t>формы</w:t>
        </w:r>
      </w:hyperlink>
      <w:r>
        <w:t>, утвержденной Указанием Банка России N 5798-У.</w:t>
      </w:r>
    </w:p>
    <w:p w:rsidR="00F95A00" w:rsidRDefault="00F95A00">
      <w:pPr>
        <w:pStyle w:val="ConsPlusNormal"/>
        <w:spacing w:before="280"/>
        <w:ind w:firstLine="540"/>
        <w:jc w:val="both"/>
      </w:pPr>
      <w:r>
        <w:t>57.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F95A00" w:rsidRDefault="00F95A00">
      <w:pPr>
        <w:pStyle w:val="ConsPlusNormal"/>
        <w:spacing w:before="280"/>
        <w:ind w:firstLine="540"/>
        <w:jc w:val="both"/>
      </w:pPr>
      <w:r>
        <w:t>58.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rsidR="00F95A00" w:rsidRDefault="00F95A00">
      <w:pPr>
        <w:pStyle w:val="ConsPlusNormal"/>
        <w:jc w:val="both"/>
      </w:pPr>
    </w:p>
    <w:p w:rsidR="00F95A00" w:rsidRDefault="00F95A00">
      <w:pPr>
        <w:pStyle w:val="ConsPlusTitle"/>
        <w:ind w:firstLine="540"/>
        <w:jc w:val="both"/>
        <w:outlineLvl w:val="2"/>
      </w:pPr>
      <w:r>
        <w:t>Доход от ценных бумаг и долей участия в коммерческих организациях</w:t>
      </w:r>
    </w:p>
    <w:p w:rsidR="00F95A00" w:rsidRDefault="00F95A00">
      <w:pPr>
        <w:pStyle w:val="ConsPlusNormal"/>
        <w:spacing w:before="280"/>
        <w:ind w:firstLine="540"/>
        <w:jc w:val="both"/>
      </w:pPr>
      <w:r>
        <w:t xml:space="preserve">59. В данной </w:t>
      </w:r>
      <w:hyperlink r:id="rId90" w:history="1">
        <w:r>
          <w:rPr>
            <w:color w:val="0000FF"/>
          </w:rPr>
          <w:t>строке</w:t>
        </w:r>
      </w:hyperlink>
      <w: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F95A00" w:rsidRDefault="00F95A00">
      <w:pPr>
        <w:pStyle w:val="ConsPlusNormal"/>
        <w:spacing w:before="280"/>
        <w:ind w:firstLine="540"/>
        <w:jc w:val="both"/>
      </w:pPr>
      <w:r>
        <w:lastRenderedPageBreak/>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F95A00" w:rsidRDefault="00F95A00">
      <w:pPr>
        <w:pStyle w:val="ConsPlusNormal"/>
        <w:spacing w:before="280"/>
        <w:ind w:firstLine="540"/>
        <w:jc w:val="both"/>
      </w:pPr>
      <w:r>
        <w:t>2) выплаченный купонный доход по облигациям, уменьшенный на уплаченный накопленный купонный доход при приобретении облигации;</w:t>
      </w:r>
    </w:p>
    <w:p w:rsidR="00F95A00" w:rsidRDefault="00F95A00">
      <w:pPr>
        <w:pStyle w:val="ConsPlusNormal"/>
        <w:spacing w:before="280"/>
        <w:ind w:firstLine="540"/>
        <w:jc w:val="both"/>
      </w:pPr>
      <w:r>
        <w:t xml:space="preserve">3) доход от операций с ценными бумагами, в том числе доход от погашения (продажи) сберегательных сертификатов и погашения (продажи) облигаций, который выражается в величине суммы финансового результата, определяемого в порядке и сроки, предусмотренные </w:t>
      </w:r>
      <w:hyperlink r:id="rId91" w:history="1">
        <w:r>
          <w:rPr>
            <w:color w:val="0000FF"/>
          </w:rPr>
          <w:t>главой 23</w:t>
        </w:r>
      </w:hyperlink>
      <w:r>
        <w:t xml:space="preserve"> Налогового кодекса Российской Федерации. Нулевой или отрицательный доход (нулевой или отрицательный финансовый результат) в справке не указывается. Сами ценные бумаги указываются в </w:t>
      </w:r>
      <w:hyperlink r:id="rId92" w:history="1">
        <w:r>
          <w:rPr>
            <w:color w:val="0000FF"/>
          </w:rPr>
          <w:t>разделе 5</w:t>
        </w:r>
      </w:hyperlink>
      <w:r>
        <w:t xml:space="preserve"> справки (в случае если по состоянию на отчетную дату служащий (работник), член его семьи обладал такими бумагами).</w:t>
      </w:r>
    </w:p>
    <w:p w:rsidR="00F95A00" w:rsidRDefault="00F95A00">
      <w:pPr>
        <w:pStyle w:val="ConsPlusNormal"/>
        <w:spacing w:before="280"/>
        <w:ind w:firstLine="540"/>
        <w:jc w:val="both"/>
      </w:pPr>
      <w:r>
        <w:t>Доход от ценных бумаг и долей участия в коммерческих организациях указывается единым значением по совокупности соответствующих операций.</w:t>
      </w:r>
    </w:p>
    <w:p w:rsidR="00F95A00" w:rsidRDefault="00F95A00">
      <w:pPr>
        <w:pStyle w:val="ConsPlusNormal"/>
        <w:jc w:val="both"/>
      </w:pPr>
    </w:p>
    <w:p w:rsidR="00F95A00" w:rsidRDefault="00F95A00">
      <w:pPr>
        <w:pStyle w:val="ConsPlusTitle"/>
        <w:ind w:firstLine="540"/>
        <w:jc w:val="both"/>
        <w:outlineLvl w:val="2"/>
      </w:pPr>
      <w:r>
        <w:t>Иные доходы</w:t>
      </w:r>
    </w:p>
    <w:p w:rsidR="00F95A00" w:rsidRDefault="00F95A00">
      <w:pPr>
        <w:pStyle w:val="ConsPlusNormal"/>
        <w:spacing w:before="280"/>
        <w:ind w:firstLine="540"/>
        <w:jc w:val="both"/>
      </w:pPr>
      <w:r>
        <w:t xml:space="preserve">60. В данной </w:t>
      </w:r>
      <w:hyperlink r:id="rId93" w:history="1">
        <w:r>
          <w:rPr>
            <w:color w:val="0000FF"/>
          </w:rPr>
          <w:t>строке</w:t>
        </w:r>
      </w:hyperlink>
      <w:r>
        <w:t xml:space="preserve"> указываются доходы, которые не были отражены в </w:t>
      </w:r>
      <w:hyperlink r:id="rId94" w:history="1">
        <w:r>
          <w:rPr>
            <w:color w:val="0000FF"/>
          </w:rPr>
          <w:t>строках 1</w:t>
        </w:r>
      </w:hyperlink>
      <w:r>
        <w:t xml:space="preserve"> - </w:t>
      </w:r>
      <w:hyperlink r:id="rId95" w:history="1">
        <w:r>
          <w:rPr>
            <w:color w:val="0000FF"/>
          </w:rPr>
          <w:t>5</w:t>
        </w:r>
      </w:hyperlink>
      <w:r>
        <w:t xml:space="preserve"> справки.</w:t>
      </w:r>
    </w:p>
    <w:p w:rsidR="00F95A00" w:rsidRDefault="00F95A00">
      <w:pPr>
        <w:pStyle w:val="ConsPlusNormal"/>
        <w:spacing w:before="280"/>
        <w:ind w:firstLine="540"/>
        <w:jc w:val="both"/>
      </w:pPr>
      <w:r>
        <w:t xml:space="preserve">Так, например, в </w:t>
      </w:r>
      <w:hyperlink r:id="rId96" w:history="1">
        <w:r>
          <w:rPr>
            <w:color w:val="0000FF"/>
          </w:rPr>
          <w:t>строке</w:t>
        </w:r>
      </w:hyperlink>
      <w:r>
        <w:t xml:space="preserve"> иные доходы могут быть указаны:</w:t>
      </w:r>
    </w:p>
    <w:p w:rsidR="00F95A00" w:rsidRDefault="00F95A00">
      <w:pPr>
        <w:pStyle w:val="ConsPlusNormal"/>
        <w:spacing w:before="280"/>
        <w:ind w:firstLine="540"/>
        <w:jc w:val="both"/>
      </w:pPr>
      <w:r>
        <w:t>1) государственная и негосударственная пенсии (при этом разные виды пенсий (по возрасту и пенсия военнослужащего) не следует суммировать);</w:t>
      </w:r>
    </w:p>
    <w:p w:rsidR="00F95A00" w:rsidRDefault="00F95A00">
      <w:pPr>
        <w:pStyle w:val="ConsPlusNormal"/>
        <w:spacing w:before="280"/>
        <w:ind w:firstLine="540"/>
        <w:jc w:val="both"/>
      </w:pPr>
      <w:r>
        <w:t>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w:t>
      </w:r>
    </w:p>
    <w:p w:rsidR="00F95A00" w:rsidRDefault="00F95A00">
      <w:pPr>
        <w:pStyle w:val="ConsPlusNormal"/>
        <w:spacing w:before="280"/>
        <w:ind w:firstLine="540"/>
        <w:jc w:val="both"/>
      </w:pPr>
      <w: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и др.), если данные выплаты не были включены в справку по </w:t>
      </w:r>
      <w:hyperlink r:id="rId97" w:history="1">
        <w:r>
          <w:rPr>
            <w:color w:val="0000FF"/>
          </w:rPr>
          <w:t>форме 2-НДФЛ</w:t>
        </w:r>
      </w:hyperlink>
      <w:r>
        <w:t xml:space="preserve">, выдаваемую по </w:t>
      </w:r>
      <w:r>
        <w:lastRenderedPageBreak/>
        <w:t>месту службы (работы).</w:t>
      </w:r>
    </w:p>
    <w:p w:rsidR="00F95A00" w:rsidRDefault="00F95A00">
      <w:pPr>
        <w:pStyle w:val="ConsPlusNormal"/>
        <w:spacing w:before="280"/>
        <w:ind w:firstLine="540"/>
        <w:jc w:val="both"/>
      </w:pPr>
      <w:r>
        <w:t>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w:t>
      </w:r>
      <w:hyperlink r:id="rId98" w:history="1">
        <w:r>
          <w:rPr>
            <w:color w:val="0000FF"/>
          </w:rPr>
          <w:t>статья 3</w:t>
        </w:r>
      </w:hyperlink>
      <w: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w:t>
      </w:r>
    </w:p>
    <w:p w:rsidR="00F95A00" w:rsidRDefault="00F95A00">
      <w:pPr>
        <w:pStyle w:val="ConsPlusNormal"/>
        <w:spacing w:before="280"/>
        <w:ind w:firstLine="540"/>
        <w:jc w:val="both"/>
      </w:pPr>
      <w:r>
        <w:t>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rsidR="00F95A00" w:rsidRDefault="00F95A00">
      <w:pPr>
        <w:pStyle w:val="ConsPlusNormal"/>
        <w:spacing w:before="280"/>
        <w:ind w:firstLine="540"/>
        <w:jc w:val="both"/>
      </w:pPr>
      <w:r>
        <w:t xml:space="preserve">5) суммы, причитающиеся ребенку в качестве алиментов (за исключением алиментов, выплачиваемых в браке, кроме случая, предусмотренного </w:t>
      </w:r>
      <w:hyperlink w:anchor="P158" w:history="1">
        <w:r>
          <w:rPr>
            <w:color w:val="0000FF"/>
          </w:rPr>
          <w:t>пунктом 30</w:t>
        </w:r>
      </w:hyperlink>
      <w: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w:t>
      </w:r>
      <w:hyperlink r:id="rId99" w:history="1">
        <w:r>
          <w:rPr>
            <w:color w:val="0000FF"/>
          </w:rPr>
          <w:t>графе</w:t>
        </w:r>
      </w:hyperlink>
      <w:r>
        <w:t xml:space="preserve"> "Иные доходы" раздела 1 справки и в </w:t>
      </w:r>
      <w:hyperlink r:id="rId100" w:history="1">
        <w:r>
          <w:rPr>
            <w:color w:val="0000FF"/>
          </w:rPr>
          <w:t>разделе 4</w:t>
        </w:r>
      </w:hyperlink>
      <w:r>
        <w:t xml:space="preserve"> справки;</w:t>
      </w:r>
    </w:p>
    <w:p w:rsidR="00F95A00" w:rsidRDefault="00F95A00">
      <w:pPr>
        <w:pStyle w:val="ConsPlusNormal"/>
        <w:spacing w:before="280"/>
        <w:ind w:firstLine="540"/>
        <w:jc w:val="both"/>
      </w:pPr>
      <w:r>
        <w:t>6) стипендия;</w:t>
      </w:r>
    </w:p>
    <w:p w:rsidR="00F95A00" w:rsidRDefault="00F95A00">
      <w:pPr>
        <w:pStyle w:val="ConsPlusNormal"/>
        <w:spacing w:before="280"/>
        <w:ind w:firstLine="540"/>
        <w:jc w:val="both"/>
      </w:pPr>
      <w: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(данный займ не подлежит возврату и указывается в </w:t>
      </w:r>
      <w:hyperlink r:id="rId101" w:history="1">
        <w:r>
          <w:rPr>
            <w:color w:val="0000FF"/>
          </w:rPr>
          <w:t>разделе 1</w:t>
        </w:r>
      </w:hyperlink>
      <w: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w:t>
      </w:r>
      <w:hyperlink r:id="rId102" w:history="1">
        <w:r>
          <w:rPr>
            <w:color w:val="0000FF"/>
          </w:rPr>
          <w:t>подразделе 6.2 раздела 6</w:t>
        </w:r>
      </w:hyperlink>
      <w: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w:t>
      </w:r>
      <w:r>
        <w:lastRenderedPageBreak/>
        <w:t>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rsidR="00F95A00" w:rsidRDefault="00F95A00">
      <w:pPr>
        <w:pStyle w:val="ConsPlusNormal"/>
        <w:spacing w:before="280"/>
        <w:ind w:firstLine="540"/>
        <w:jc w:val="both"/>
      </w:pPr>
      <w:r>
        <w:t>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rsidR="00F95A00" w:rsidRDefault="00F95A00">
      <w:pPr>
        <w:pStyle w:val="ConsPlusNormal"/>
        <w:spacing w:before="280"/>
        <w:ind w:firstLine="540"/>
        <w:jc w:val="both"/>
      </w:pPr>
      <w:r>
        <w:t>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w:t>
      </w:r>
    </w:p>
    <w:p w:rsidR="00F95A00" w:rsidRDefault="00F95A00">
      <w:pPr>
        <w:pStyle w:val="ConsPlusNormal"/>
        <w:spacing w:before="280"/>
        <w:ind w:firstLine="540"/>
        <w:jc w:val="both"/>
      </w:pPr>
      <w:r>
        <w:t>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rsidR="00F95A00" w:rsidRDefault="00F95A00">
      <w:pPr>
        <w:pStyle w:val="ConsPlusNormal"/>
        <w:spacing w:before="280"/>
        <w:ind w:firstLine="540"/>
        <w:jc w:val="both"/>
      </w:pPr>
      <w: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F95A00" w:rsidRDefault="00F95A00">
      <w:pPr>
        <w:pStyle w:val="ConsPlusNormal"/>
        <w:spacing w:before="280"/>
        <w:ind w:firstLine="540"/>
        <w:jc w:val="both"/>
      </w:pPr>
      <w: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r:id="rId103" w:history="1">
        <w:r>
          <w:rPr>
            <w:color w:val="0000FF"/>
          </w:rPr>
          <w:t>строке</w:t>
        </w:r>
      </w:hyperlink>
      <w:r>
        <w:t xml:space="preserve"> "Иные доходы");</w:t>
      </w:r>
    </w:p>
    <w:p w:rsidR="00F95A00" w:rsidRDefault="00F95A00">
      <w:pPr>
        <w:pStyle w:val="ConsPlusNormal"/>
        <w:spacing w:before="280"/>
        <w:ind w:firstLine="540"/>
        <w:jc w:val="both"/>
      </w:pPr>
      <w: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rsidR="00F95A00" w:rsidRDefault="00F95A00">
      <w:pPr>
        <w:pStyle w:val="ConsPlusNormal"/>
        <w:spacing w:before="280"/>
        <w:ind w:firstLine="540"/>
        <w:jc w:val="both"/>
      </w:pPr>
      <w: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rsidR="00F95A00" w:rsidRDefault="00F95A00">
      <w:pPr>
        <w:pStyle w:val="ConsPlusNormal"/>
        <w:spacing w:before="280"/>
        <w:ind w:firstLine="540"/>
        <w:jc w:val="both"/>
      </w:pPr>
      <w:r>
        <w:t xml:space="preserve">Аналогично в отношении продажи имущества, находящегося в </w:t>
      </w:r>
      <w:r>
        <w:lastRenderedPageBreak/>
        <w:t>совместной собственности;</w:t>
      </w:r>
    </w:p>
    <w:p w:rsidR="00F95A00" w:rsidRDefault="00F95A00">
      <w:pPr>
        <w:pStyle w:val="ConsPlusNormal"/>
        <w:spacing w:before="280"/>
        <w:ind w:firstLine="540"/>
        <w:jc w:val="both"/>
      </w:pPr>
      <w:r>
        <w:t>10) 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F95A00" w:rsidRDefault="00F95A00">
      <w:pPr>
        <w:pStyle w:val="ConsPlusNormal"/>
        <w:spacing w:before="280"/>
        <w:ind w:firstLine="540"/>
        <w:jc w:val="both"/>
      </w:pPr>
      <w:r>
        <w:t>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rsidR="00F95A00" w:rsidRDefault="00F95A00">
      <w:pPr>
        <w:pStyle w:val="ConsPlusNormal"/>
        <w:spacing w:before="280"/>
        <w:ind w:firstLine="540"/>
        <w:jc w:val="both"/>
      </w:pPr>
      <w:r>
        <w:t xml:space="preserve">12) денежные средства, полученные в виде процентов при погашении сберегательных сертификатов, если они не указаны в </w:t>
      </w:r>
      <w:hyperlink r:id="rId104" w:history="1">
        <w:r>
          <w:rPr>
            <w:color w:val="0000FF"/>
          </w:rPr>
          <w:t>строке</w:t>
        </w:r>
      </w:hyperlink>
      <w:r>
        <w:t xml:space="preserve"> "Доход от ценных бумаг и долей участия в коммерческих организациях";</w:t>
      </w:r>
    </w:p>
    <w:p w:rsidR="00F95A00" w:rsidRDefault="00F95A00">
      <w:pPr>
        <w:pStyle w:val="ConsPlusNormal"/>
        <w:spacing w:before="280"/>
        <w:ind w:firstLine="540"/>
        <w:jc w:val="both"/>
      </w:pPr>
      <w:r>
        <w:t xml:space="preserve">13) вознаграждения по гражданско-правовым договорам, если данный доход не указан в иных строках настоящего </w:t>
      </w:r>
      <w:hyperlink r:id="rId105" w:history="1">
        <w:r>
          <w:rPr>
            <w:color w:val="0000FF"/>
          </w:rPr>
          <w:t>раздела</w:t>
        </w:r>
      </w:hyperlink>
      <w:r>
        <w:t xml:space="preserve"> справки. При этом рекомендуется указать наименование и адрес места нахождения организации, от которой был получен доход;</w:t>
      </w:r>
    </w:p>
    <w:p w:rsidR="00F95A00" w:rsidRDefault="00F95A00">
      <w:pPr>
        <w:pStyle w:val="ConsPlusNormal"/>
        <w:spacing w:before="280"/>
        <w:ind w:firstLine="540"/>
        <w:jc w:val="both"/>
      </w:pPr>
      <w:r>
        <w:t xml:space="preserve">14)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hyperlink r:id="rId106" w:history="1">
        <w:r>
          <w:rPr>
            <w:color w:val="0000FF"/>
          </w:rPr>
          <w:t>строке</w:t>
        </w:r>
      </w:hyperlink>
      <w:r>
        <w:t xml:space="preserve"> "Иное недвижимое имущество" подраздела 3.1 раздела 3 справки);</w:t>
      </w:r>
    </w:p>
    <w:p w:rsidR="00F95A00" w:rsidRDefault="00F95A00">
      <w:pPr>
        <w:pStyle w:val="ConsPlusNormal"/>
        <w:spacing w:before="280"/>
        <w:ind w:firstLine="540"/>
        <w:jc w:val="both"/>
      </w:pPr>
      <w:r>
        <w:t>15) проценты по долговым обязательствам;</w:t>
      </w:r>
    </w:p>
    <w:p w:rsidR="00F95A00" w:rsidRDefault="00F95A00">
      <w:pPr>
        <w:pStyle w:val="ConsPlusNormal"/>
        <w:spacing w:before="280"/>
        <w:ind w:firstLine="540"/>
        <w:jc w:val="both"/>
      </w:pPr>
      <w:r>
        <w:t>16) денежные средства, полученные в порядке дарения или наследования;</w:t>
      </w:r>
    </w:p>
    <w:p w:rsidR="00F95A00" w:rsidRDefault="00F95A00">
      <w:pPr>
        <w:pStyle w:val="ConsPlusNormal"/>
        <w:spacing w:before="280"/>
        <w:ind w:firstLine="540"/>
        <w:jc w:val="both"/>
      </w:pPr>
      <w:r>
        <w:t>17) возмещение вреда, причиненного увечьем или иным повреждением здоровья;</w:t>
      </w:r>
    </w:p>
    <w:p w:rsidR="00F95A00" w:rsidRDefault="00F95A00">
      <w:pPr>
        <w:pStyle w:val="ConsPlusNormal"/>
        <w:spacing w:before="280"/>
        <w:ind w:firstLine="540"/>
        <w:jc w:val="both"/>
      </w:pPr>
      <w:r>
        <w:t>18) выплаты, связанные с гибелью (смертью), выплаченные наследникам;</w:t>
      </w:r>
    </w:p>
    <w:p w:rsidR="00F95A00" w:rsidRDefault="00F95A00">
      <w:pPr>
        <w:pStyle w:val="ConsPlusNormal"/>
        <w:spacing w:before="280"/>
        <w:ind w:firstLine="540"/>
        <w:jc w:val="both"/>
      </w:pPr>
      <w:r>
        <w:t xml:space="preserve">19) выплаты денежных сумм, осуществленные на основании договоров страхования. При этом в отношении договоров страхования, поименованных в </w:t>
      </w:r>
      <w:hyperlink w:anchor="P686" w:history="1">
        <w:r>
          <w:rPr>
            <w:color w:val="0000FF"/>
          </w:rPr>
          <w:t>подпункте 3 пункта 182</w:t>
        </w:r>
      </w:hyperlink>
      <w: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
    <w:p w:rsidR="00F95A00" w:rsidRDefault="00F95A00">
      <w:pPr>
        <w:pStyle w:val="ConsPlusNormal"/>
        <w:spacing w:before="280"/>
        <w:ind w:firstLine="540"/>
        <w:jc w:val="both"/>
      </w:pPr>
      <w:r>
        <w:lastRenderedPageBreak/>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w:t>
      </w:r>
      <w:hyperlink r:id="rId107" w:history="1">
        <w:r>
          <w:rPr>
            <w:color w:val="0000FF"/>
          </w:rPr>
          <w:t>форме 2-НДФЛ</w:t>
        </w:r>
      </w:hyperlink>
      <w:r>
        <w:t xml:space="preserve"> по месту службы (работы) и не отражены в строке "Доход по основному месту работы";</w:t>
      </w:r>
    </w:p>
    <w:p w:rsidR="00F95A00" w:rsidRDefault="00F95A00">
      <w:pPr>
        <w:pStyle w:val="ConsPlusNormal"/>
        <w:spacing w:before="280"/>
        <w:ind w:firstLine="540"/>
        <w:jc w:val="both"/>
      </w:pPr>
      <w: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w:t>
      </w:r>
      <w:hyperlink r:id="rId108" w:history="1">
        <w:r>
          <w:rPr>
            <w:color w:val="0000FF"/>
          </w:rPr>
          <w:t>разделе 4</w:t>
        </w:r>
      </w:hyperlink>
      <w:r>
        <w:t xml:space="preserve"> справки;</w:t>
      </w:r>
    </w:p>
    <w:p w:rsidR="00F95A00" w:rsidRDefault="00F95A00">
      <w:pPr>
        <w:pStyle w:val="ConsPlusNormal"/>
        <w:spacing w:before="280"/>
        <w:ind w:firstLine="540"/>
        <w:jc w:val="both"/>
      </w:pPr>
      <w:r>
        <w:t>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w:t>
      </w:r>
    </w:p>
    <w:p w:rsidR="00F95A00" w:rsidRDefault="00F95A00">
      <w:pPr>
        <w:pStyle w:val="ConsPlusNormal"/>
        <w:spacing w:before="280"/>
        <w:ind w:firstLine="540"/>
        <w:jc w:val="both"/>
      </w:pPr>
      <w:r>
        <w:t>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rsidR="00F95A00" w:rsidRDefault="00F95A00">
      <w:pPr>
        <w:pStyle w:val="ConsPlusNormal"/>
        <w:spacing w:before="280"/>
        <w:ind w:firstLine="540"/>
        <w:jc w:val="both"/>
      </w:pPr>
      <w:r>
        <w:t>24) меры государственной поддержки семей, имеющих детей, в целях создания условий для погашения обязательств по ипотечным жилищным кредитам (займам);</w:t>
      </w:r>
    </w:p>
    <w:p w:rsidR="00F95A00" w:rsidRDefault="00F95A00">
      <w:pPr>
        <w:pStyle w:val="ConsPlusNormal"/>
        <w:spacing w:before="280"/>
        <w:ind w:firstLine="540"/>
        <w:jc w:val="both"/>
      </w:pPr>
      <w:r>
        <w:t>25)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F95A00" w:rsidRDefault="00F95A00">
      <w:pPr>
        <w:pStyle w:val="ConsPlusNormal"/>
        <w:spacing w:before="280"/>
        <w:ind w:firstLine="540"/>
        <w:jc w:val="both"/>
      </w:pPr>
      <w:r>
        <w:t>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rsidR="00F95A00" w:rsidRDefault="00F95A00">
      <w:pPr>
        <w:pStyle w:val="ConsPlusNormal"/>
        <w:spacing w:before="280"/>
        <w:ind w:firstLine="540"/>
        <w:jc w:val="both"/>
      </w:pPr>
      <w:r>
        <w:t>27) выплаты членам профсоюзных организаций, полученные от данных профсоюзных организаций;</w:t>
      </w:r>
    </w:p>
    <w:p w:rsidR="00F95A00" w:rsidRDefault="00F95A00">
      <w:pPr>
        <w:pStyle w:val="ConsPlusNormal"/>
        <w:spacing w:before="280"/>
        <w:ind w:firstLine="540"/>
        <w:jc w:val="both"/>
      </w:pPr>
      <w:r>
        <w:t xml:space="preserve">28) доход от реализации имущества, полученный наложенным платежом. В случае если посылкой направлялись результаты педагогической </w:t>
      </w:r>
      <w:r>
        <w:lastRenderedPageBreak/>
        <w:t xml:space="preserve">и научной деятельности, доход указывается в </w:t>
      </w:r>
      <w:hyperlink r:id="rId109" w:history="1">
        <w:r>
          <w:rPr>
            <w:color w:val="0000FF"/>
          </w:rPr>
          <w:t>строке</w:t>
        </w:r>
      </w:hyperlink>
      <w:r>
        <w:t xml:space="preserve"> "Доход от педагогической и научной деятельности" раздела 1 справки, результаты иной творческой деятельности - в </w:t>
      </w:r>
      <w:hyperlink r:id="rId110" w:history="1">
        <w:r>
          <w:rPr>
            <w:color w:val="0000FF"/>
          </w:rPr>
          <w:t>строке</w:t>
        </w:r>
      </w:hyperlink>
      <w:r>
        <w:t xml:space="preserve"> "Доход от иной творческой деятельности" указанного раздела справки;</w:t>
      </w:r>
    </w:p>
    <w:p w:rsidR="00F95A00" w:rsidRDefault="00F95A00">
      <w:pPr>
        <w:pStyle w:val="ConsPlusNormal"/>
        <w:spacing w:before="280"/>
        <w:ind w:firstLine="540"/>
        <w:jc w:val="both"/>
      </w:pPr>
      <w:r>
        <w:t>29) вознаграждение, полученное при осуществлении опеки или попечительства на возмездной основе;</w:t>
      </w:r>
    </w:p>
    <w:p w:rsidR="00F95A00" w:rsidRDefault="00F95A00">
      <w:pPr>
        <w:pStyle w:val="ConsPlusNormal"/>
        <w:spacing w:before="280"/>
        <w:ind w:firstLine="540"/>
        <w:jc w:val="both"/>
      </w:pPr>
      <w:r>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anchor="P226" w:history="1">
        <w:r>
          <w:rPr>
            <w:color w:val="0000FF"/>
          </w:rPr>
          <w:t>пунктом 43</w:t>
        </w:r>
      </w:hyperlink>
      <w:r>
        <w:t xml:space="preserve"> настоящих Методических рекомендаций);</w:t>
      </w:r>
    </w:p>
    <w:p w:rsidR="00F95A00" w:rsidRDefault="00F95A00">
      <w:pPr>
        <w:pStyle w:val="ConsPlusNormal"/>
        <w:spacing w:before="280"/>
        <w:ind w:firstLine="540"/>
        <w:jc w:val="both"/>
      </w:pPr>
      <w: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w:t>
      </w:r>
      <w:hyperlink r:id="rId111" w:history="1">
        <w:r>
          <w:rPr>
            <w:color w:val="0000FF"/>
          </w:rPr>
          <w:t>форме 2-НДФЛ</w:t>
        </w:r>
      </w:hyperlink>
      <w:r>
        <w:t>, полученную по основному месту службы (работы);</w:t>
      </w:r>
    </w:p>
    <w:p w:rsidR="00F95A00" w:rsidRDefault="00F95A00">
      <w:pPr>
        <w:pStyle w:val="ConsPlusNormal"/>
        <w:spacing w:before="280"/>
        <w:ind w:firstLine="540"/>
        <w:jc w:val="both"/>
      </w:pPr>
      <w:r>
        <w:t>32) денежные средства, полученные в качестве оплаты услуг или товаров, в том числе в качестве авансового платежа;</w:t>
      </w:r>
    </w:p>
    <w:p w:rsidR="00F95A00" w:rsidRDefault="00F95A00">
      <w:pPr>
        <w:pStyle w:val="ConsPlusNormal"/>
        <w:spacing w:before="280"/>
        <w:ind w:firstLine="540"/>
        <w:jc w:val="both"/>
      </w:pPr>
      <w:r>
        <w:t>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F95A00" w:rsidRDefault="00F95A00">
      <w:pPr>
        <w:pStyle w:val="ConsPlusNormal"/>
        <w:spacing w:before="280"/>
        <w:ind w:firstLine="540"/>
        <w:jc w:val="both"/>
      </w:pPr>
      <w: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anchor="P158" w:history="1">
        <w:r>
          <w:rPr>
            <w:color w:val="0000FF"/>
          </w:rPr>
          <w:t>пунктом 30</w:t>
        </w:r>
      </w:hyperlink>
      <w: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rsidR="00F95A00" w:rsidRDefault="00F95A00">
      <w:pPr>
        <w:pStyle w:val="ConsPlusNormal"/>
        <w:spacing w:before="280"/>
        <w:ind w:firstLine="540"/>
        <w:jc w:val="both"/>
      </w:pPr>
      <w:r>
        <w:t>35) доход, полученный по договорам переуступки прав требования на строящиеся объекты недвижимости;</w:t>
      </w:r>
    </w:p>
    <w:p w:rsidR="00F95A00" w:rsidRDefault="00F95A00">
      <w:pPr>
        <w:pStyle w:val="ConsPlusNormal"/>
        <w:spacing w:before="280"/>
        <w:ind w:firstLine="540"/>
        <w:jc w:val="both"/>
      </w:pPr>
      <w:r>
        <w:t>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F95A00" w:rsidRDefault="00F95A00">
      <w:pPr>
        <w:pStyle w:val="ConsPlusNormal"/>
        <w:spacing w:before="280"/>
        <w:ind w:firstLine="540"/>
        <w:jc w:val="both"/>
      </w:pPr>
      <w:r>
        <w:t>37) выплаченная ликвидационная стоимость ценных бумаг при ликвидации коммерческой организации;</w:t>
      </w:r>
    </w:p>
    <w:p w:rsidR="00F95A00" w:rsidRDefault="00F95A00">
      <w:pPr>
        <w:pStyle w:val="ConsPlusNormal"/>
        <w:spacing w:before="280"/>
        <w:ind w:firstLine="540"/>
        <w:jc w:val="both"/>
      </w:pPr>
      <w:r>
        <w:t>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rsidR="00F95A00" w:rsidRDefault="00F95A00">
      <w:pPr>
        <w:pStyle w:val="ConsPlusNormal"/>
        <w:spacing w:before="280"/>
        <w:ind w:firstLine="540"/>
        <w:jc w:val="both"/>
      </w:pPr>
      <w:r>
        <w:lastRenderedPageBreak/>
        <w:t>39) иные аналогичные выплаты.</w:t>
      </w:r>
    </w:p>
    <w:p w:rsidR="00F95A00" w:rsidRDefault="00F95A00">
      <w:pPr>
        <w:pStyle w:val="ConsPlusNormal"/>
        <w:spacing w:before="280"/>
        <w:ind w:firstLine="540"/>
        <w:jc w:val="both"/>
      </w:pPr>
      <w:r>
        <w:t xml:space="preserve">61. Также в </w:t>
      </w:r>
      <w:hyperlink r:id="rId112" w:history="1">
        <w:r>
          <w:rPr>
            <w:color w:val="0000FF"/>
          </w:rPr>
          <w:t>строке</w:t>
        </w:r>
      </w:hyperlink>
      <w: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 например, следующие:</w:t>
      </w:r>
    </w:p>
    <w:p w:rsidR="00F95A00" w:rsidRDefault="00F95A00">
      <w:pPr>
        <w:pStyle w:val="ConsPlusNormal"/>
        <w:spacing w:before="280"/>
        <w:ind w:firstLine="540"/>
        <w:jc w:val="both"/>
      </w:pPr>
      <w:r>
        <w:t xml:space="preserve">1) ежемесячная денежная выплата на ребенка в возрасте от трех до семи лет включительно в соответствии с </w:t>
      </w:r>
      <w:hyperlink r:id="rId113" w:history="1">
        <w:r>
          <w:rPr>
            <w:color w:val="0000FF"/>
          </w:rPr>
          <w:t>Указом</w:t>
        </w:r>
      </w:hyperlink>
      <w:r>
        <w:t xml:space="preserve"> Президента Российской Федерации от 20 марта 2020 г. N 199;</w:t>
      </w:r>
    </w:p>
    <w:p w:rsidR="00F95A00" w:rsidRDefault="00F95A00">
      <w:pPr>
        <w:pStyle w:val="ConsPlusNormal"/>
        <w:spacing w:before="280"/>
        <w:ind w:firstLine="540"/>
        <w:jc w:val="both"/>
      </w:pPr>
      <w:r>
        <w:t xml:space="preserve">2) дополнительная государственная гарантия отдельным категориям граждан в соответствии с </w:t>
      </w:r>
      <w:hyperlink r:id="rId114" w:history="1">
        <w:r>
          <w:rPr>
            <w:color w:val="0000FF"/>
          </w:rPr>
          <w:t>Указом</w:t>
        </w:r>
      </w:hyperlink>
      <w:r>
        <w:t xml:space="preserve"> Президента Российской Федерации от 1 февраля 2021 г. N 60;</w:t>
      </w:r>
    </w:p>
    <w:p w:rsidR="00F95A00" w:rsidRDefault="00F95A00">
      <w:pPr>
        <w:pStyle w:val="ConsPlusNormal"/>
        <w:spacing w:before="280"/>
        <w:ind w:firstLine="540"/>
        <w:jc w:val="both"/>
      </w:pPr>
      <w:r>
        <w:t xml:space="preserve">3) единовременная выплата семьям, имеющим детей, в соответствии с </w:t>
      </w:r>
      <w:hyperlink r:id="rId115" w:history="1">
        <w:r>
          <w:rPr>
            <w:color w:val="0000FF"/>
          </w:rPr>
          <w:t>Указом</w:t>
        </w:r>
      </w:hyperlink>
      <w:r>
        <w:t xml:space="preserve"> Президента Российской Федерации от 2 июля 2021 г. N 396;</w:t>
      </w:r>
    </w:p>
    <w:p w:rsidR="00F95A00" w:rsidRDefault="00F95A00">
      <w:pPr>
        <w:pStyle w:val="ConsPlusNormal"/>
        <w:spacing w:before="280"/>
        <w:ind w:firstLine="540"/>
        <w:jc w:val="both"/>
      </w:pPr>
      <w:r>
        <w:t xml:space="preserve">4) единовременная денежная выплата гражданам, получающим пенсию, в соответствии с </w:t>
      </w:r>
      <w:hyperlink r:id="rId116" w:history="1">
        <w:r>
          <w:rPr>
            <w:color w:val="0000FF"/>
          </w:rPr>
          <w:t>Указом</w:t>
        </w:r>
      </w:hyperlink>
      <w:r>
        <w:t xml:space="preserve"> Президента Российской Федерации от 24 августа 2021 г. N 486;</w:t>
      </w:r>
    </w:p>
    <w:p w:rsidR="00F95A00" w:rsidRDefault="00F95A00">
      <w:pPr>
        <w:pStyle w:val="ConsPlusNormal"/>
        <w:spacing w:before="280"/>
        <w:ind w:firstLine="540"/>
        <w:jc w:val="both"/>
      </w:pPr>
      <w:r>
        <w:t xml:space="preserve">5) единовременная денежная выплата отдельным категориям граждан, получающих пенсию, в соответствии с </w:t>
      </w:r>
      <w:hyperlink r:id="rId117" w:history="1">
        <w:r>
          <w:rPr>
            <w:color w:val="0000FF"/>
          </w:rPr>
          <w:t>Указом</w:t>
        </w:r>
      </w:hyperlink>
      <w:r>
        <w:t xml:space="preserve"> Президента Российской Федерации от 24 августа 2021 г. N 487;</w:t>
      </w:r>
    </w:p>
    <w:p w:rsidR="00F95A00" w:rsidRDefault="00F95A00">
      <w:pPr>
        <w:pStyle w:val="ConsPlusNormal"/>
        <w:spacing w:before="280"/>
        <w:ind w:firstLine="540"/>
        <w:jc w:val="both"/>
      </w:pPr>
      <w:r>
        <w:t xml:space="preserve">6) единовременная денежная выплата отдельным категориям военнослужащих в соответствии с </w:t>
      </w:r>
      <w:hyperlink r:id="rId118" w:history="1">
        <w:r>
          <w:rPr>
            <w:color w:val="0000FF"/>
          </w:rPr>
          <w:t>Указом</w:t>
        </w:r>
      </w:hyperlink>
      <w:r>
        <w:t xml:space="preserve"> Президента Российской Федерации от 30 августа 2021 г. N 502;</w:t>
      </w:r>
    </w:p>
    <w:p w:rsidR="00F95A00" w:rsidRDefault="00F95A00">
      <w:pPr>
        <w:pStyle w:val="ConsPlusNormal"/>
        <w:spacing w:before="280"/>
        <w:ind w:firstLine="540"/>
        <w:jc w:val="both"/>
      </w:pPr>
      <w:r>
        <w:t xml:space="preserve">7) единовременная денежная выплата лицам, проходящим службу в некоторых федеральных государственных органах, в соответствии с </w:t>
      </w:r>
      <w:hyperlink r:id="rId119" w:history="1">
        <w:r>
          <w:rPr>
            <w:color w:val="0000FF"/>
          </w:rPr>
          <w:t>Указом</w:t>
        </w:r>
      </w:hyperlink>
      <w:r>
        <w:t xml:space="preserve"> Президента Российской Федерации от 30 августа 2021 г. N 503;</w:t>
      </w:r>
    </w:p>
    <w:p w:rsidR="00F95A00" w:rsidRDefault="00F95A00">
      <w:pPr>
        <w:pStyle w:val="ConsPlusNormal"/>
        <w:spacing w:before="280"/>
        <w:ind w:firstLine="540"/>
        <w:jc w:val="both"/>
      </w:pPr>
      <w:r>
        <w:t xml:space="preserve">8) ежемесячное пособие женщине, вставшей на учет в медицинской организации в ранние сроки беременности, и (или) ежемесячное пособие на ребенка в возрасте от 8 до 17 лет (единственному родителю) в соответствии с </w:t>
      </w:r>
      <w:hyperlink r:id="rId120" w:history="1">
        <w:r>
          <w:rPr>
            <w:color w:val="0000FF"/>
          </w:rPr>
          <w:t>постановлением</w:t>
        </w:r>
      </w:hyperlink>
      <w:r>
        <w:t xml:space="preserve"> Правительства Российской Федерации от 28 июня 2021 г. N 1037.</w:t>
      </w:r>
    </w:p>
    <w:p w:rsidR="00F95A00" w:rsidRDefault="00F95A00">
      <w:pPr>
        <w:pStyle w:val="ConsPlusNormal"/>
        <w:spacing w:before="280"/>
        <w:ind w:firstLine="540"/>
        <w:jc w:val="both"/>
      </w:pPr>
      <w:r>
        <w:t>Отражению также подлежат меры аналогичные поддержки, предусмотренные нормативными правовыми актами субъектов Российской Федерации и муниципальными правовыми актами.</w:t>
      </w:r>
    </w:p>
    <w:p w:rsidR="00F95A00" w:rsidRDefault="00F95A00">
      <w:pPr>
        <w:pStyle w:val="ConsPlusNormal"/>
        <w:spacing w:before="280"/>
        <w:ind w:firstLine="540"/>
        <w:jc w:val="both"/>
      </w:pPr>
      <w:r>
        <w:t xml:space="preserve">62. Доход, полученный в иностранной валюте, указывается в рублях по курсу Банка России на дату получения дохода. Доход, полученный в </w:t>
      </w:r>
      <w:r>
        <w:lastRenderedPageBreak/>
        <w:t>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F95A00" w:rsidRDefault="00F95A00">
      <w:pPr>
        <w:pStyle w:val="ConsPlusNormal"/>
        <w:spacing w:before="280"/>
        <w:ind w:firstLine="540"/>
        <w:jc w:val="both"/>
      </w:pPr>
      <w:r>
        <w:t xml:space="preserve">63. </w:t>
      </w:r>
      <w:hyperlink r:id="rId121" w:history="1">
        <w:r>
          <w:rPr>
            <w:color w:val="0000FF"/>
          </w:rPr>
          <w:t>Формой</w:t>
        </w:r>
      </w:hyperlink>
      <w:r>
        <w:t xml:space="preserve">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p>
    <w:p w:rsidR="00F95A00" w:rsidRDefault="00F95A00">
      <w:pPr>
        <w:pStyle w:val="ConsPlusNormal"/>
        <w:spacing w:before="280"/>
        <w:ind w:firstLine="540"/>
        <w:jc w:val="both"/>
      </w:pPr>
      <w:r>
        <w:t xml:space="preserve">64. С учетом целей антикоррупционного законодательства в </w:t>
      </w:r>
      <w:hyperlink r:id="rId122" w:history="1">
        <w:r>
          <w:rPr>
            <w:color w:val="0000FF"/>
          </w:rPr>
          <w:t>строке 6</w:t>
        </w:r>
      </w:hyperlink>
      <w: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F95A00" w:rsidRDefault="00F95A00">
      <w:pPr>
        <w:pStyle w:val="ConsPlusNormal"/>
        <w:spacing w:before="280"/>
        <w:ind w:firstLine="540"/>
        <w:jc w:val="both"/>
      </w:pPr>
      <w:r>
        <w:t>1) со служебными командировками за счет средств работодателя;</w:t>
      </w:r>
    </w:p>
    <w:p w:rsidR="00F95A00" w:rsidRDefault="00F95A00">
      <w:pPr>
        <w:pStyle w:val="ConsPlusNormal"/>
        <w:spacing w:before="280"/>
        <w:ind w:firstLine="540"/>
        <w:jc w:val="both"/>
      </w:pPr>
      <w: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F95A00" w:rsidRDefault="00F95A00">
      <w:pPr>
        <w:pStyle w:val="ConsPlusNormal"/>
        <w:spacing w:before="280"/>
        <w:ind w:firstLine="540"/>
        <w:jc w:val="both"/>
      </w:pPr>
      <w: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F95A00" w:rsidRDefault="00F95A00">
      <w:pPr>
        <w:pStyle w:val="ConsPlusNormal"/>
        <w:spacing w:before="280"/>
        <w:ind w:firstLine="540"/>
        <w:jc w:val="both"/>
      </w:pPr>
      <w: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rsidR="00F95A00" w:rsidRDefault="00F95A00">
      <w:pPr>
        <w:pStyle w:val="ConsPlusNormal"/>
        <w:spacing w:before="280"/>
        <w:ind w:firstLine="540"/>
        <w:jc w:val="both"/>
      </w:pPr>
      <w:r>
        <w:t>5) с приобретением проездных документов для исполнения служебных (должностных) обязанностей;</w:t>
      </w:r>
    </w:p>
    <w:p w:rsidR="00F95A00" w:rsidRDefault="00F95A00">
      <w:pPr>
        <w:pStyle w:val="ConsPlusNormal"/>
        <w:spacing w:before="280"/>
        <w:ind w:firstLine="540"/>
        <w:jc w:val="both"/>
      </w:pPr>
      <w:r>
        <w:t>6) с оплатой коммунальных и иных услуг, наймом жилого помещения;</w:t>
      </w:r>
    </w:p>
    <w:p w:rsidR="00F95A00" w:rsidRDefault="00F95A00">
      <w:pPr>
        <w:pStyle w:val="ConsPlusNormal"/>
        <w:spacing w:before="280"/>
        <w:ind w:firstLine="540"/>
        <w:jc w:val="both"/>
      </w:pPr>
      <w:r>
        <w:t>7) с внесением родительской платы за посещение дошкольного образовательного учреждения;</w:t>
      </w:r>
    </w:p>
    <w:p w:rsidR="00F95A00" w:rsidRDefault="00F95A00">
      <w:pPr>
        <w:pStyle w:val="ConsPlusNormal"/>
        <w:spacing w:before="280"/>
        <w:ind w:firstLine="540"/>
        <w:jc w:val="both"/>
      </w:pPr>
      <w:r>
        <w:t>8) с оформлением нотариальной доверенности, почтовыми расходами, расходами на оплату услуг представителя (возмещаются по решению суда).</w:t>
      </w:r>
    </w:p>
    <w:p w:rsidR="00F95A00" w:rsidRDefault="00F95A00">
      <w:pPr>
        <w:pStyle w:val="ConsPlusNormal"/>
        <w:spacing w:before="280"/>
        <w:ind w:firstLine="540"/>
        <w:jc w:val="both"/>
      </w:pPr>
      <w:r>
        <w:t>65. Также не указываются сведения о денежных средствах, полученных:</w:t>
      </w:r>
    </w:p>
    <w:p w:rsidR="00F95A00" w:rsidRDefault="00F95A00">
      <w:pPr>
        <w:pStyle w:val="ConsPlusNormal"/>
        <w:spacing w:before="280"/>
        <w:ind w:firstLine="540"/>
        <w:jc w:val="both"/>
      </w:pPr>
      <w:r>
        <w:t>1) в виде социального, имущественного, инвестиционного налогового вычета;</w:t>
      </w:r>
    </w:p>
    <w:p w:rsidR="00F95A00" w:rsidRDefault="00F95A00">
      <w:pPr>
        <w:pStyle w:val="ConsPlusNormal"/>
        <w:spacing w:before="280"/>
        <w:ind w:firstLine="540"/>
        <w:jc w:val="both"/>
      </w:pPr>
      <w:r>
        <w:lastRenderedPageBreak/>
        <w:t>2) от продажи различного вида подарочных сертификатов (карт), выпущенных предприятиями торговли;</w:t>
      </w:r>
    </w:p>
    <w:p w:rsidR="00F95A00" w:rsidRDefault="00F95A00">
      <w:pPr>
        <w:pStyle w:val="ConsPlusNormal"/>
        <w:spacing w:before="280"/>
        <w:ind w:firstLine="540"/>
        <w:jc w:val="both"/>
      </w:pPr>
      <w:r>
        <w:t>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("кешбэк сервис"), включая т.н. "туристический кешбэк", "детский кешбэк" и др.;</w:t>
      </w:r>
    </w:p>
    <w:p w:rsidR="00F95A00" w:rsidRDefault="00F95A00">
      <w:pPr>
        <w:pStyle w:val="ConsPlusNormal"/>
        <w:spacing w:before="280"/>
        <w:ind w:firstLine="540"/>
        <w:jc w:val="both"/>
      </w:pPr>
      <w:r>
        <w:t xml:space="preserve">4) в виде материальной выгоды, предусмотренной </w:t>
      </w:r>
      <w:hyperlink r:id="rId123" w:history="1">
        <w:r>
          <w:rPr>
            <w:color w:val="0000FF"/>
          </w:rPr>
          <w:t>статьей 212</w:t>
        </w:r>
      </w:hyperlink>
      <w: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F95A00" w:rsidRDefault="00F95A00">
      <w:pPr>
        <w:pStyle w:val="ConsPlusNormal"/>
        <w:spacing w:before="280"/>
        <w:ind w:firstLine="540"/>
        <w:jc w:val="both"/>
      </w:pPr>
      <w:r>
        <w:t>5) в качестве возврата налога на добавленную стоимость, уплаченного при совершении покупок за границей, по чекам Tax-free;</w:t>
      </w:r>
    </w:p>
    <w:p w:rsidR="00F95A00" w:rsidRDefault="00F95A00">
      <w:pPr>
        <w:pStyle w:val="ConsPlusNormal"/>
        <w:spacing w:before="280"/>
        <w:ind w:firstLine="540"/>
        <w:jc w:val="both"/>
      </w:pPr>
      <w:r>
        <w:t>6) в качестве вознаграждения донорам за сданную кровь, ее компонентов (и иную помощь);</w:t>
      </w:r>
    </w:p>
    <w:p w:rsidR="00F95A00" w:rsidRDefault="00F95A00">
      <w:pPr>
        <w:pStyle w:val="ConsPlusNormal"/>
        <w:spacing w:before="280"/>
        <w:ind w:firstLine="540"/>
        <w:jc w:val="both"/>
      </w:pPr>
      <w: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r:id="rId124" w:history="1">
        <w:r>
          <w:rPr>
            <w:color w:val="0000FF"/>
          </w:rPr>
          <w:t>подразделе 6.2 раздела 6</w:t>
        </w:r>
      </w:hyperlink>
      <w:r>
        <w:t xml:space="preserve"> справки;</w:t>
      </w:r>
    </w:p>
    <w:p w:rsidR="00F95A00" w:rsidRDefault="00F95A00">
      <w:pPr>
        <w:pStyle w:val="ConsPlusNormal"/>
        <w:spacing w:before="280"/>
        <w:ind w:firstLine="540"/>
        <w:jc w:val="both"/>
      </w:pPr>
      <w:r>
        <w:t>8) в качестве возмещения расходов на повышение профессионального уровня за счет средств представителя нанимателя (работодателя);</w:t>
      </w:r>
    </w:p>
    <w:p w:rsidR="00F95A00" w:rsidRDefault="00F95A00">
      <w:pPr>
        <w:pStyle w:val="ConsPlusNormal"/>
        <w:spacing w:before="280"/>
        <w:ind w:firstLine="540"/>
        <w:jc w:val="both"/>
      </w:pPr>
      <w:r>
        <w:t>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rsidR="00F95A00" w:rsidRDefault="00F95A00">
      <w:pPr>
        <w:pStyle w:val="ConsPlusNormal"/>
        <w:spacing w:before="280"/>
        <w:ind w:firstLine="540"/>
        <w:jc w:val="both"/>
      </w:pPr>
      <w:r>
        <w:t xml:space="preserve">10) в качестве перевода (между супругами и (или) несовершеннолетними детьми (аналогично в части, касающейся наличных денежных средств), кроме случая, предусмотренного </w:t>
      </w:r>
      <w:hyperlink w:anchor="P158" w:history="1">
        <w:r>
          <w:rPr>
            <w:color w:val="0000FF"/>
          </w:rPr>
          <w:t>пунктом 30</w:t>
        </w:r>
      </w:hyperlink>
      <w: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p>
    <w:p w:rsidR="00F95A00" w:rsidRDefault="00F95A00">
      <w:pPr>
        <w:pStyle w:val="ConsPlusNormal"/>
        <w:spacing w:before="280"/>
        <w:ind w:firstLine="540"/>
        <w:jc w:val="both"/>
      </w:pPr>
      <w:r>
        <w:t>11) в связи с возвратом денежных средств по несостоявшемуся договору купли-продажи;</w:t>
      </w:r>
    </w:p>
    <w:p w:rsidR="00F95A00" w:rsidRDefault="00F95A00">
      <w:pPr>
        <w:pStyle w:val="ConsPlusNormal"/>
        <w:spacing w:before="280"/>
        <w:ind w:firstLine="540"/>
        <w:jc w:val="both"/>
      </w:pPr>
      <w: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rsidR="00F95A00" w:rsidRDefault="00F95A00">
      <w:pPr>
        <w:pStyle w:val="ConsPlusNormal"/>
        <w:spacing w:before="280"/>
        <w:ind w:firstLine="540"/>
        <w:jc w:val="both"/>
      </w:pPr>
      <w:r>
        <w:t xml:space="preserve">13) в качестве возврата денежных средств в связи с прекращением </w:t>
      </w:r>
      <w:r>
        <w:lastRenderedPageBreak/>
        <w:t>договора (например, возврат части уплаченной страховой премии в связи с досрочным прекращением договора страхования);</w:t>
      </w:r>
    </w:p>
    <w:p w:rsidR="00F95A00" w:rsidRDefault="00F95A00">
      <w:pPr>
        <w:pStyle w:val="ConsPlusNormal"/>
        <w:spacing w:before="280"/>
        <w:ind w:firstLine="540"/>
        <w:jc w:val="both"/>
      </w:pPr>
      <w:r>
        <w:t xml:space="preserve">14) на специальный избирательный счет в соответствии с Федеральным </w:t>
      </w:r>
      <w:hyperlink r:id="rId125" w:history="1">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F95A00" w:rsidRDefault="00F95A00">
      <w:pPr>
        <w:pStyle w:val="ConsPlusNormal"/>
        <w:spacing w:before="280"/>
        <w:ind w:firstLine="540"/>
        <w:jc w:val="both"/>
      </w:pPr>
      <w:r>
        <w:t xml:space="preserve">66.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r:id="rId126" w:history="1">
        <w:r>
          <w:rPr>
            <w:color w:val="0000FF"/>
          </w:rPr>
          <w:t>разделе 1</w:t>
        </w:r>
      </w:hyperlink>
      <w:r>
        <w:t xml:space="preserve"> справки. Счет в банке, открытый для соответствующих целей, отражается в </w:t>
      </w:r>
      <w:hyperlink r:id="rId127" w:history="1">
        <w:r>
          <w:rPr>
            <w:color w:val="0000FF"/>
          </w:rPr>
          <w:t>разделе 4</w:t>
        </w:r>
      </w:hyperlink>
      <w:r>
        <w:t xml:space="preserve"> справки.</w:t>
      </w:r>
    </w:p>
    <w:p w:rsidR="00F95A00" w:rsidRDefault="00F95A00">
      <w:pPr>
        <w:pStyle w:val="ConsPlusNormal"/>
        <w:spacing w:before="280"/>
        <w:ind w:firstLine="540"/>
        <w:jc w:val="both"/>
      </w:pPr>
      <w: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r:id="rId128" w:history="1">
        <w:r>
          <w:rPr>
            <w:color w:val="0000FF"/>
          </w:rPr>
          <w:t>разделе 1</w:t>
        </w:r>
      </w:hyperlink>
      <w:r>
        <w:t xml:space="preserve"> справки.</w:t>
      </w:r>
    </w:p>
    <w:p w:rsidR="00F95A00" w:rsidRDefault="00F95A00">
      <w:pPr>
        <w:pStyle w:val="ConsPlusNormal"/>
        <w:spacing w:before="280"/>
        <w:ind w:firstLine="540"/>
        <w:jc w:val="both"/>
      </w:pPr>
      <w:r>
        <w:t>67. 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rsidR="00F95A00" w:rsidRDefault="00F95A00">
      <w:pPr>
        <w:pStyle w:val="ConsPlusNormal"/>
        <w:jc w:val="both"/>
      </w:pPr>
    </w:p>
    <w:p w:rsidR="00F95A00" w:rsidRDefault="00F95A00">
      <w:pPr>
        <w:pStyle w:val="ConsPlusTitle"/>
        <w:jc w:val="center"/>
        <w:outlineLvl w:val="1"/>
      </w:pPr>
      <w:hyperlink r:id="rId129" w:history="1">
        <w:r>
          <w:rPr>
            <w:color w:val="0000FF"/>
          </w:rPr>
          <w:t>РАЗДЕЛ 2</w:t>
        </w:r>
      </w:hyperlink>
      <w:r>
        <w:t>. СВЕДЕНИЯ О РАСХОДАХ</w:t>
      </w:r>
    </w:p>
    <w:p w:rsidR="00F95A00" w:rsidRDefault="00F95A00">
      <w:pPr>
        <w:pStyle w:val="ConsPlusNormal"/>
        <w:jc w:val="both"/>
      </w:pPr>
    </w:p>
    <w:p w:rsidR="00F95A00" w:rsidRDefault="00F95A00">
      <w:pPr>
        <w:pStyle w:val="ConsPlusNormal"/>
        <w:ind w:firstLine="540"/>
        <w:jc w:val="both"/>
      </w:pPr>
      <w:bookmarkStart w:id="7" w:name="P351"/>
      <w:bookmarkEnd w:id="7"/>
      <w:r>
        <w:t xml:space="preserve">68. Данный </w:t>
      </w:r>
      <w:hyperlink r:id="rId130" w:history="1">
        <w:r>
          <w:rPr>
            <w:color w:val="0000FF"/>
          </w:rPr>
          <w:t>раздел</w:t>
        </w:r>
      </w:hyperlink>
      <w:r>
        <w:t xml:space="preserve"> справки заполняется только в случае, если в 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2022 году сообщаются сведения о расходах по сделкам, совершенным в 2021 году.</w:t>
      </w:r>
    </w:p>
    <w:p w:rsidR="00F95A00" w:rsidRDefault="00F95A00">
      <w:pPr>
        <w:pStyle w:val="ConsPlusNormal"/>
        <w:spacing w:before="280"/>
        <w:ind w:firstLine="540"/>
        <w:jc w:val="both"/>
      </w:pPr>
      <w: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w:t>
      </w:r>
      <w:hyperlink r:id="rId131" w:history="1">
        <w:r>
          <w:rPr>
            <w:color w:val="0000FF"/>
          </w:rPr>
          <w:t>раздел</w:t>
        </w:r>
      </w:hyperlink>
      <w:r>
        <w:t xml:space="preserve"> заполняется в справках обоих лиц (аналогично в отношении несовершеннолетних детей). При этом в </w:t>
      </w:r>
      <w:hyperlink r:id="rId132" w:history="1">
        <w:r>
          <w:rPr>
            <w:color w:val="0000FF"/>
          </w:rPr>
          <w:t>графе</w:t>
        </w:r>
      </w:hyperlink>
      <w:r>
        <w:t xml:space="preserve"> "Сумма сделки" применимых справок рекомендуется указывать полную стоимость.</w:t>
      </w:r>
    </w:p>
    <w:p w:rsidR="00F95A00" w:rsidRDefault="00F95A00">
      <w:pPr>
        <w:pStyle w:val="ConsPlusNormal"/>
        <w:spacing w:before="280"/>
        <w:ind w:firstLine="540"/>
        <w:jc w:val="both"/>
      </w:pPr>
      <w:r>
        <w:t xml:space="preserve">69. Данный </w:t>
      </w:r>
      <w:hyperlink r:id="rId133" w:history="1">
        <w:r>
          <w:rPr>
            <w:color w:val="0000FF"/>
          </w:rPr>
          <w:t>раздел</w:t>
        </w:r>
      </w:hyperlink>
      <w:r>
        <w:t xml:space="preserve"> справки также подлежит заполнению при наличии обстоятельств, перечисленных в </w:t>
      </w:r>
      <w:hyperlink w:anchor="P351" w:history="1">
        <w:r>
          <w:rPr>
            <w:color w:val="0000FF"/>
          </w:rPr>
          <w:t>пункте 68</w:t>
        </w:r>
      </w:hyperlink>
      <w: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w:t>
      </w:r>
      <w:r>
        <w:lastRenderedPageBreak/>
        <w:t>деятельности.</w:t>
      </w:r>
    </w:p>
    <w:p w:rsidR="00F95A00" w:rsidRDefault="00F95A00">
      <w:pPr>
        <w:pStyle w:val="ConsPlusNormal"/>
        <w:spacing w:before="280"/>
        <w:ind w:firstLine="540"/>
        <w:jc w:val="both"/>
      </w:pPr>
      <w:r>
        <w:t xml:space="preserve">70. Граждане, поступающие на службу (работу), </w:t>
      </w:r>
      <w:hyperlink r:id="rId134" w:history="1">
        <w:r>
          <w:rPr>
            <w:color w:val="0000FF"/>
          </w:rPr>
          <w:t>раздел 2</w:t>
        </w:r>
      </w:hyperlink>
      <w:r>
        <w:t xml:space="preserve"> справки не заполняют.</w:t>
      </w:r>
    </w:p>
    <w:p w:rsidR="00F95A00" w:rsidRDefault="00F95A00">
      <w:pPr>
        <w:pStyle w:val="ConsPlusNormal"/>
        <w:spacing w:before="280"/>
        <w:ind w:firstLine="540"/>
        <w:jc w:val="both"/>
      </w:pPr>
      <w: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w:t>
      </w:r>
      <w:hyperlink r:id="rId135" w:history="1">
        <w:r>
          <w:rPr>
            <w:color w:val="0000FF"/>
          </w:rPr>
          <w:t>разделе 2</w:t>
        </w:r>
      </w:hyperlink>
      <w:r>
        <w:t xml:space="preserve"> справки.</w:t>
      </w:r>
    </w:p>
    <w:p w:rsidR="00F95A00" w:rsidRDefault="00F95A00">
      <w:pPr>
        <w:pStyle w:val="ConsPlusNormal"/>
        <w:spacing w:before="280"/>
        <w:ind w:firstLine="540"/>
        <w:jc w:val="both"/>
      </w:pPr>
      <w:r>
        <w:t xml:space="preserve">71. Заполнение данного </w:t>
      </w:r>
      <w:hyperlink r:id="rId136" w:history="1">
        <w:r>
          <w:rPr>
            <w:color w:val="0000FF"/>
          </w:rPr>
          <w:t>раздела</w:t>
        </w:r>
      </w:hyperlink>
      <w:r>
        <w:t xml:space="preserve"> при отсутствии указанных в </w:t>
      </w:r>
      <w:hyperlink w:anchor="P351" w:history="1">
        <w:r>
          <w:rPr>
            <w:color w:val="0000FF"/>
          </w:rPr>
          <w:t>пункте 68</w:t>
        </w:r>
      </w:hyperlink>
      <w:r>
        <w:t xml:space="preserve"> настоящих Методических рекомендаций оснований не является нарушением.</w:t>
      </w:r>
    </w:p>
    <w:p w:rsidR="00F95A00" w:rsidRDefault="00F95A00">
      <w:pPr>
        <w:pStyle w:val="ConsPlusNormal"/>
        <w:spacing w:before="280"/>
        <w:ind w:firstLine="540"/>
        <w:jc w:val="both"/>
      </w:pPr>
      <w:r>
        <w:t>72.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2021 году, суммируются доходы служащего (работника) и его супруги (супруга), полученные в 2018, 2019 и 2020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F95A00" w:rsidRDefault="00F95A00">
      <w:pPr>
        <w:pStyle w:val="ConsPlusNormal"/>
        <w:spacing w:before="280"/>
        <w:ind w:firstLine="540"/>
        <w:jc w:val="both"/>
      </w:pPr>
      <w:r>
        <w:t xml:space="preserve">73. Для цели реализации </w:t>
      </w:r>
      <w:hyperlink w:anchor="P351" w:history="1">
        <w:r>
          <w:rPr>
            <w:color w:val="0000FF"/>
          </w:rPr>
          <w:t>пункта 68</w:t>
        </w:r>
      </w:hyperlink>
      <w: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 (аналогично в отношении супруги (супруга).</w:t>
      </w:r>
    </w:p>
    <w:p w:rsidR="00F95A00" w:rsidRDefault="00F95A00">
      <w:pPr>
        <w:pStyle w:val="ConsPlusNormal"/>
        <w:spacing w:before="280"/>
        <w:ind w:firstLine="540"/>
        <w:jc w:val="both"/>
      </w:pPr>
      <w:r>
        <w:t xml:space="preserve">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w:t>
      </w:r>
      <w:hyperlink r:id="rId137" w:history="1">
        <w:r>
          <w:rPr>
            <w:color w:val="0000FF"/>
          </w:rPr>
          <w:t>разделе 2</w:t>
        </w:r>
      </w:hyperlink>
      <w:r>
        <w:t xml:space="preserve"> справки.</w:t>
      </w:r>
    </w:p>
    <w:p w:rsidR="00F95A00" w:rsidRDefault="00F95A00">
      <w:pPr>
        <w:pStyle w:val="ConsPlusNormal"/>
        <w:spacing w:before="280"/>
        <w:ind w:firstLine="540"/>
        <w:jc w:val="both"/>
      </w:pPr>
      <w:r>
        <w:t xml:space="preserve">74. 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w:t>
      </w:r>
      <w:r>
        <w:lastRenderedPageBreak/>
        <w:t xml:space="preserve">предшествующих отчетному периоду, подлежит отражению в настоящем </w:t>
      </w:r>
      <w:hyperlink r:id="rId138" w:history="1">
        <w:r>
          <w:rPr>
            <w:color w:val="0000FF"/>
          </w:rPr>
          <w:t>разделе</w:t>
        </w:r>
      </w:hyperlink>
      <w:r>
        <w:t xml:space="preserve"> справки.</w:t>
      </w:r>
    </w:p>
    <w:p w:rsidR="00F95A00" w:rsidRDefault="00F95A00">
      <w:pPr>
        <w:pStyle w:val="ConsPlusNormal"/>
        <w:spacing w:before="280"/>
        <w:ind w:firstLine="540"/>
        <w:jc w:val="both"/>
      </w:pPr>
      <w: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F95A00" w:rsidRDefault="00F95A00">
      <w:pPr>
        <w:pStyle w:val="ConsPlusNormal"/>
        <w:spacing w:before="280"/>
        <w:ind w:firstLine="540"/>
        <w:jc w:val="both"/>
      </w:pPr>
      <w:r>
        <w:t>75.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F95A00" w:rsidRDefault="00F95A00">
      <w:pPr>
        <w:pStyle w:val="ConsPlusNormal"/>
        <w:spacing w:before="280"/>
        <w:ind w:firstLine="540"/>
        <w:jc w:val="both"/>
      </w:pPr>
      <w:r>
        <w:t xml:space="preserve">76. Данный </w:t>
      </w:r>
      <w:hyperlink r:id="rId139" w:history="1">
        <w:r>
          <w:rPr>
            <w:color w:val="0000FF"/>
          </w:rPr>
          <w:t>раздел</w:t>
        </w:r>
      </w:hyperlink>
      <w:r>
        <w:t xml:space="preserve"> не заполняется в следующих случаях:</w:t>
      </w:r>
    </w:p>
    <w:p w:rsidR="00F95A00" w:rsidRDefault="00F95A00">
      <w:pPr>
        <w:pStyle w:val="ConsPlusNormal"/>
        <w:spacing w:before="280"/>
        <w:ind w:firstLine="540"/>
        <w:jc w:val="both"/>
      </w:pPr>
      <w: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r:id="rId140" w:history="1">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w:t>
      </w:r>
    </w:p>
    <w:p w:rsidR="00F95A00" w:rsidRDefault="00F95A00">
      <w:pPr>
        <w:pStyle w:val="ConsPlusNormal"/>
        <w:spacing w:before="280"/>
        <w:ind w:firstLine="540"/>
        <w:jc w:val="both"/>
      </w:pPr>
      <w: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справки;</w:t>
      </w:r>
    </w:p>
    <w:p w:rsidR="00F95A00" w:rsidRDefault="00F95A00">
      <w:pPr>
        <w:pStyle w:val="ConsPlusNormal"/>
        <w:spacing w:before="280"/>
        <w:ind w:firstLine="540"/>
        <w:jc w:val="both"/>
      </w:pPr>
      <w: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F95A00" w:rsidRDefault="00F95A00">
      <w:pPr>
        <w:pStyle w:val="ConsPlusNormal"/>
        <w:spacing w:before="280"/>
        <w:ind w:firstLine="540"/>
        <w:jc w:val="both"/>
      </w:pPr>
      <w:r>
        <w:t xml:space="preserve">77. При заполнении </w:t>
      </w:r>
      <w:hyperlink r:id="rId141" w:history="1">
        <w:r>
          <w:rPr>
            <w:color w:val="0000FF"/>
          </w:rPr>
          <w:t>графы</w:t>
        </w:r>
      </w:hyperlink>
      <w: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w:t>
      </w:r>
      <w:r>
        <w:lastRenderedPageBreak/>
        <w:t>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rsidR="00F95A00" w:rsidRDefault="00F95A00">
      <w:pPr>
        <w:pStyle w:val="ConsPlusNormal"/>
        <w:spacing w:before="280"/>
        <w:ind w:firstLine="540"/>
        <w:jc w:val="both"/>
      </w:pPr>
      <w:r>
        <w:t xml:space="preserve">78. При заполнении </w:t>
      </w:r>
      <w:hyperlink r:id="rId142" w:history="1">
        <w:r>
          <w:rPr>
            <w:color w:val="0000FF"/>
          </w:rPr>
          <w:t>графы</w:t>
        </w:r>
      </w:hyperlink>
      <w: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F95A00" w:rsidRDefault="00F95A00">
      <w:pPr>
        <w:pStyle w:val="ConsPlusNormal"/>
        <w:spacing w:before="280"/>
        <w:ind w:firstLine="540"/>
        <w:jc w:val="both"/>
      </w:pPr>
      <w:r>
        <w:t>79.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F95A00" w:rsidRDefault="00F95A00">
      <w:pPr>
        <w:pStyle w:val="ConsPlusNormal"/>
        <w:spacing w:before="280"/>
        <w:ind w:firstLine="540"/>
        <w:jc w:val="both"/>
      </w:pPr>
      <w:r>
        <w:t>80.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F95A00" w:rsidRDefault="00F95A00">
      <w:pPr>
        <w:pStyle w:val="ConsPlusNormal"/>
        <w:spacing w:before="280"/>
        <w:ind w:firstLine="540"/>
        <w:jc w:val="both"/>
      </w:pPr>
      <w:r>
        <w:t xml:space="preserve">81. В </w:t>
      </w:r>
      <w:hyperlink r:id="rId143" w:history="1">
        <w:r>
          <w:rPr>
            <w:color w:val="0000FF"/>
          </w:rPr>
          <w:t>графе</w:t>
        </w:r>
      </w:hyperlink>
      <w: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F95A00" w:rsidRDefault="00F95A00">
      <w:pPr>
        <w:pStyle w:val="ConsPlusNormal"/>
        <w:spacing w:before="280"/>
        <w:ind w:firstLine="540"/>
        <w:jc w:val="both"/>
      </w:pPr>
      <w:r>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F95A00" w:rsidRDefault="00F95A00">
      <w:pPr>
        <w:pStyle w:val="ConsPlusNormal"/>
        <w:spacing w:before="280"/>
        <w:ind w:firstLine="540"/>
        <w:jc w:val="both"/>
      </w:pPr>
      <w:r>
        <w:t>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rsidR="00F95A00" w:rsidRDefault="00F95A00">
      <w:pPr>
        <w:pStyle w:val="ConsPlusNormal"/>
        <w:spacing w:before="280"/>
        <w:ind w:firstLine="540"/>
        <w:jc w:val="both"/>
      </w:pPr>
      <w:r>
        <w:t xml:space="preserve">В отношении сделок по приобретению цифровых финансовых активов и цифровой валюты к справке прилагаются документы (при их наличии), </w:t>
      </w:r>
      <w:r>
        <w:lastRenderedPageBreak/>
        <w:t>подтверждающие сумму сделки и (или) содержащие информацию о второй стороне сделки.</w:t>
      </w:r>
    </w:p>
    <w:p w:rsidR="00F95A00" w:rsidRDefault="00F95A00">
      <w:pPr>
        <w:pStyle w:val="ConsPlusNormal"/>
        <w:spacing w:before="280"/>
        <w:ind w:firstLine="540"/>
        <w:jc w:val="both"/>
      </w:pPr>
      <w:r>
        <w:t xml:space="preserve">82. Особенности заполнения </w:t>
      </w:r>
      <w:hyperlink r:id="rId144" w:history="1">
        <w:r>
          <w:rPr>
            <w:color w:val="0000FF"/>
          </w:rPr>
          <w:t>раздела</w:t>
        </w:r>
      </w:hyperlink>
      <w:r>
        <w:t xml:space="preserve"> "Сведения о расходах":</w:t>
      </w:r>
    </w:p>
    <w:p w:rsidR="00F95A00" w:rsidRDefault="00F95A00">
      <w:pPr>
        <w:pStyle w:val="ConsPlusNormal"/>
        <w:spacing w:before="280"/>
        <w:ind w:firstLine="540"/>
        <w:jc w:val="both"/>
      </w:pPr>
      <w:r>
        <w:t>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rsidR="00F95A00" w:rsidRDefault="00F95A00">
      <w:pPr>
        <w:pStyle w:val="ConsPlusNormal"/>
        <w:spacing w:before="280"/>
        <w:ind w:firstLine="540"/>
        <w:jc w:val="both"/>
      </w:pPr>
      <w: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w:t>
      </w:r>
      <w:hyperlink r:id="rId145" w:history="1">
        <w:r>
          <w:rPr>
            <w:color w:val="0000FF"/>
          </w:rPr>
          <w:t>разделе</w:t>
        </w:r>
      </w:hyperlink>
      <w:r>
        <w:t xml:space="preserve">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rsidR="00F95A00" w:rsidRDefault="00F95A00">
      <w:pPr>
        <w:pStyle w:val="ConsPlusNormal"/>
        <w:spacing w:before="280"/>
        <w:ind w:firstLine="540"/>
        <w:jc w:val="both"/>
      </w:pPr>
      <w: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F95A00" w:rsidRDefault="00F95A00">
      <w:pPr>
        <w:pStyle w:val="ConsPlusNormal"/>
        <w:spacing w:before="280"/>
        <w:ind w:firstLine="540"/>
        <w:jc w:val="both"/>
      </w:pPr>
      <w: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r:id="rId146" w:history="1">
        <w:r>
          <w:rPr>
            <w:color w:val="0000FF"/>
          </w:rPr>
          <w:t>подразделе 6.2 раздела 6</w:t>
        </w:r>
      </w:hyperlink>
      <w: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F95A00" w:rsidRDefault="00F95A00">
      <w:pPr>
        <w:pStyle w:val="ConsPlusNormal"/>
        <w:spacing w:before="280"/>
        <w:ind w:firstLine="540"/>
        <w:jc w:val="both"/>
      </w:pPr>
      <w: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r:id="rId147" w:history="1">
        <w:r>
          <w:rPr>
            <w:color w:val="0000FF"/>
          </w:rPr>
          <w:t>подразделе 6.2 раздела 6</w:t>
        </w:r>
      </w:hyperlink>
      <w: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r:id="rId148" w:history="1">
        <w:r>
          <w:rPr>
            <w:color w:val="0000FF"/>
          </w:rPr>
          <w:t>подразделе 3.1 раздела 3</w:t>
        </w:r>
      </w:hyperlink>
      <w:r>
        <w:t xml:space="preserve"> справки;</w:t>
      </w:r>
    </w:p>
    <w:p w:rsidR="00F95A00" w:rsidRDefault="00F95A00">
      <w:pPr>
        <w:pStyle w:val="ConsPlusNormal"/>
        <w:spacing w:before="280"/>
        <w:ind w:firstLine="540"/>
        <w:jc w:val="both"/>
      </w:pPr>
      <w:r>
        <w:lastRenderedPageBreak/>
        <w:t>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F95A00" w:rsidRDefault="00F95A00">
      <w:pPr>
        <w:pStyle w:val="ConsPlusNormal"/>
        <w:spacing w:before="280"/>
        <w:ind w:firstLine="540"/>
        <w:jc w:val="both"/>
      </w:pPr>
      <w:r>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F95A00" w:rsidRDefault="00F95A00">
      <w:pPr>
        <w:pStyle w:val="ConsPlusNormal"/>
        <w:spacing w:before="280"/>
        <w:ind w:firstLine="540"/>
        <w:jc w:val="both"/>
      </w:pPr>
      <w:r>
        <w:t>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F95A00" w:rsidRDefault="00F95A00">
      <w:pPr>
        <w:pStyle w:val="ConsPlusNormal"/>
        <w:jc w:val="both"/>
      </w:pPr>
    </w:p>
    <w:p w:rsidR="00F95A00" w:rsidRDefault="00F95A00">
      <w:pPr>
        <w:pStyle w:val="ConsPlusTitle"/>
        <w:jc w:val="center"/>
        <w:outlineLvl w:val="1"/>
      </w:pPr>
      <w:hyperlink r:id="rId149" w:history="1">
        <w:r>
          <w:rPr>
            <w:color w:val="0000FF"/>
          </w:rPr>
          <w:t>РАЗДЕЛ 3</w:t>
        </w:r>
      </w:hyperlink>
      <w:r>
        <w:t>. СВЕДЕНИЯ ОБ ИМУЩЕСТВЕ</w:t>
      </w:r>
    </w:p>
    <w:p w:rsidR="00F95A00" w:rsidRDefault="00F95A00">
      <w:pPr>
        <w:pStyle w:val="ConsPlusNormal"/>
        <w:jc w:val="both"/>
      </w:pPr>
    </w:p>
    <w:p w:rsidR="00F95A00" w:rsidRDefault="00F95A00">
      <w:pPr>
        <w:pStyle w:val="ConsPlusTitle"/>
        <w:ind w:firstLine="540"/>
        <w:jc w:val="both"/>
        <w:outlineLvl w:val="2"/>
      </w:pPr>
      <w:hyperlink r:id="rId150" w:history="1">
        <w:r>
          <w:rPr>
            <w:color w:val="0000FF"/>
          </w:rPr>
          <w:t>Подраздел 3.1</w:t>
        </w:r>
      </w:hyperlink>
      <w:r>
        <w:t xml:space="preserve"> Недвижимое имущество</w:t>
      </w:r>
    </w:p>
    <w:p w:rsidR="00F95A00" w:rsidRDefault="00F95A00">
      <w:pPr>
        <w:pStyle w:val="ConsPlusNormal"/>
        <w:jc w:val="both"/>
      </w:pPr>
    </w:p>
    <w:p w:rsidR="00F95A00" w:rsidRDefault="00F95A00">
      <w:pPr>
        <w:pStyle w:val="ConsPlusNormal"/>
        <w:ind w:firstLine="540"/>
        <w:jc w:val="both"/>
      </w:pPr>
      <w:r>
        <w:t xml:space="preserve">83. Понятие недвижимого имущества установлено </w:t>
      </w:r>
      <w:hyperlink r:id="rId151" w:history="1">
        <w:r>
          <w:rPr>
            <w:color w:val="0000FF"/>
          </w:rPr>
          <w:t>статьей 130</w:t>
        </w:r>
      </w:hyperlink>
      <w:r>
        <w:t xml:space="preserve"> Гражданского кодекса Российской Федерации. Согласно указанной </w:t>
      </w:r>
      <w:hyperlink r:id="rId152" w:history="1">
        <w:r>
          <w:rPr>
            <w:color w:val="0000FF"/>
          </w:rPr>
          <w:t>статье</w:t>
        </w:r>
      </w:hyperlink>
      <w:r>
        <w:t xml:space="preserve">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F95A00" w:rsidRDefault="00F95A00">
      <w:pPr>
        <w:pStyle w:val="ConsPlusNormal"/>
        <w:spacing w:before="280"/>
        <w:ind w:firstLine="540"/>
        <w:jc w:val="both"/>
      </w:pPr>
      <w:r>
        <w:t>84. 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rsidR="00F95A00" w:rsidRDefault="00F95A00">
      <w:pPr>
        <w:pStyle w:val="ConsPlusNormal"/>
        <w:spacing w:before="280"/>
        <w:ind w:firstLine="540"/>
        <w:jc w:val="both"/>
      </w:pPr>
      <w:r>
        <w:t>Также в данном подразделе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rsidR="00F95A00" w:rsidRDefault="00F95A00">
      <w:pPr>
        <w:pStyle w:val="ConsPlusNormal"/>
        <w:spacing w:before="280"/>
        <w:ind w:firstLine="540"/>
        <w:jc w:val="both"/>
      </w:pPr>
      <w:r>
        <w:lastRenderedPageBreak/>
        <w:t>При заполнении данного подраздела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w:t>
      </w:r>
    </w:p>
    <w:p w:rsidR="00F95A00" w:rsidRDefault="00F95A00">
      <w:pPr>
        <w:pStyle w:val="ConsPlusNormal"/>
        <w:spacing w:before="280"/>
        <w:ind w:firstLine="540"/>
        <w:jc w:val="both"/>
      </w:pPr>
      <w:r>
        <w:t>85.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r:id="rId153" w:history="1">
        <w:r>
          <w:rPr>
            <w:color w:val="0000FF"/>
          </w:rPr>
          <w:t>часть 3 статьи 1</w:t>
        </w:r>
      </w:hyperlink>
      <w:r>
        <w:t xml:space="preserve"> Федерального закона от 13 июля 2015 г. N 218-ФЗ "О государственной регистрации недвижимости").</w:t>
      </w:r>
    </w:p>
    <w:p w:rsidR="00F95A00" w:rsidRDefault="00F95A00">
      <w:pPr>
        <w:pStyle w:val="ConsPlusNormal"/>
        <w:spacing w:before="280"/>
        <w:ind w:firstLine="540"/>
        <w:jc w:val="both"/>
      </w:pPr>
      <w:r>
        <w:t xml:space="preserve">В связи с этим сведения об объекте недвижимости указываются в данном </w:t>
      </w:r>
      <w:hyperlink r:id="rId154" w:history="1">
        <w:r>
          <w:rPr>
            <w:color w:val="0000FF"/>
          </w:rPr>
          <w:t>подразделе</w:t>
        </w:r>
      </w:hyperlink>
      <w: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rsidR="00F95A00" w:rsidRDefault="00F95A00">
      <w:pPr>
        <w:pStyle w:val="ConsPlusNormal"/>
        <w:spacing w:before="280"/>
        <w:ind w:firstLine="540"/>
        <w:jc w:val="both"/>
      </w:pPr>
      <w:r>
        <w:t xml:space="preserve">86. В соответствии с </w:t>
      </w:r>
      <w:hyperlink r:id="rId155" w:history="1">
        <w:r>
          <w:rPr>
            <w:color w:val="0000FF"/>
          </w:rPr>
          <w:t>пунктом 4 статьи 218</w:t>
        </w:r>
      </w:hyperlink>
      <w: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w:t>
      </w:r>
      <w:hyperlink r:id="rId156" w:history="1">
        <w:r>
          <w:rPr>
            <w:color w:val="0000FF"/>
          </w:rPr>
          <w:t>подразделе</w:t>
        </w:r>
      </w:hyperlink>
      <w:r>
        <w:t xml:space="preserve">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rsidR="00F95A00" w:rsidRDefault="00F95A00">
      <w:pPr>
        <w:pStyle w:val="ConsPlusNormal"/>
        <w:spacing w:before="280"/>
        <w:ind w:firstLine="540"/>
        <w:jc w:val="both"/>
      </w:pPr>
      <w:r>
        <w:t>87. 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F95A00" w:rsidRDefault="00F95A00">
      <w:pPr>
        <w:pStyle w:val="ConsPlusNormal"/>
        <w:spacing w:before="280"/>
        <w:ind w:firstLine="540"/>
        <w:jc w:val="both"/>
      </w:pPr>
      <w:r>
        <w:t>88.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F95A00" w:rsidRDefault="00F95A00">
      <w:pPr>
        <w:pStyle w:val="ConsPlusNormal"/>
        <w:jc w:val="both"/>
      </w:pPr>
    </w:p>
    <w:p w:rsidR="00F95A00" w:rsidRDefault="00F95A00">
      <w:pPr>
        <w:pStyle w:val="ConsPlusTitle"/>
        <w:ind w:firstLine="540"/>
        <w:jc w:val="both"/>
        <w:outlineLvl w:val="3"/>
      </w:pPr>
      <w:r>
        <w:t xml:space="preserve">Заполнение </w:t>
      </w:r>
      <w:hyperlink r:id="rId157" w:history="1">
        <w:r>
          <w:rPr>
            <w:color w:val="0000FF"/>
          </w:rPr>
          <w:t>графы</w:t>
        </w:r>
      </w:hyperlink>
      <w:r>
        <w:t xml:space="preserve"> "Вид и наименование имущества"</w:t>
      </w:r>
    </w:p>
    <w:p w:rsidR="00F95A00" w:rsidRDefault="00F95A00">
      <w:pPr>
        <w:pStyle w:val="ConsPlusNormal"/>
        <w:spacing w:before="280"/>
        <w:ind w:firstLine="540"/>
        <w:jc w:val="both"/>
      </w:pPr>
      <w:bookmarkStart w:id="8" w:name="P400"/>
      <w:bookmarkEnd w:id="8"/>
      <w:r>
        <w:t>89.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F95A00" w:rsidRDefault="00F95A00">
      <w:pPr>
        <w:pStyle w:val="ConsPlusNormal"/>
        <w:spacing w:before="280"/>
        <w:ind w:firstLine="540"/>
        <w:jc w:val="both"/>
      </w:pPr>
      <w:r>
        <w:t xml:space="preserve">1) садовый земельный участок - земельный участок, предназначенный для отдыха граждан и (или) выращивания гражданами для собственных нужд </w:t>
      </w:r>
      <w:r>
        <w:lastRenderedPageBreak/>
        <w:t>сельскохозяйственных культур с правом размещения садовых домов, жилых домов, хозяйственных построек и гаражей;</w:t>
      </w:r>
    </w:p>
    <w:p w:rsidR="00F95A00" w:rsidRDefault="00F95A00">
      <w:pPr>
        <w:pStyle w:val="ConsPlusNormal"/>
        <w:spacing w:before="280"/>
        <w:ind w:firstLine="540"/>
        <w:jc w:val="both"/>
      </w:pPr>
      <w:r>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F95A00" w:rsidRDefault="00F95A00">
      <w:pPr>
        <w:pStyle w:val="ConsPlusNormal"/>
        <w:spacing w:before="280"/>
        <w:ind w:firstLine="540"/>
        <w:jc w:val="both"/>
      </w:pPr>
      <w:r>
        <w:t xml:space="preserve">90. В соответствии со </w:t>
      </w:r>
      <w:hyperlink r:id="rId158" w:history="1">
        <w:r>
          <w:rPr>
            <w:color w:val="0000FF"/>
          </w:rPr>
          <w:t>статьей 2</w:t>
        </w:r>
      </w:hyperlink>
      <w: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F95A00" w:rsidRDefault="00F95A00">
      <w:pPr>
        <w:pStyle w:val="ConsPlusNormal"/>
        <w:spacing w:before="280"/>
        <w:ind w:firstLine="540"/>
        <w:jc w:val="both"/>
      </w:pPr>
      <w:r>
        <w:t>91.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w:t>
      </w:r>
    </w:p>
    <w:p w:rsidR="00F95A00" w:rsidRDefault="00F95A00">
      <w:pPr>
        <w:pStyle w:val="ConsPlusNormal"/>
        <w:spacing w:before="280"/>
        <w:ind w:firstLine="540"/>
        <w:jc w:val="both"/>
      </w:pPr>
      <w:r>
        <w:t xml:space="preserve">92. При наличии в собственности жилого или садового дома, которые указываются в </w:t>
      </w:r>
      <w:hyperlink r:id="rId159" w:history="1">
        <w:r>
          <w:rPr>
            <w:color w:val="0000FF"/>
          </w:rPr>
          <w:t>пункте 2</w:t>
        </w:r>
      </w:hyperlink>
      <w: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r:id="rId160" w:history="1">
        <w:r>
          <w:rPr>
            <w:color w:val="0000FF"/>
          </w:rPr>
          <w:t>подразделе 3.1 раздела 3</w:t>
        </w:r>
      </w:hyperlink>
      <w:r>
        <w:t xml:space="preserve"> или </w:t>
      </w:r>
      <w:hyperlink r:id="rId161" w:history="1">
        <w:r>
          <w:rPr>
            <w:color w:val="0000FF"/>
          </w:rPr>
          <w:t>подразделе 6.1 раздела 6</w:t>
        </w:r>
      </w:hyperlink>
      <w:r>
        <w:t xml:space="preserve"> справки.</w:t>
      </w:r>
    </w:p>
    <w:p w:rsidR="00F95A00" w:rsidRDefault="00F95A00">
      <w:pPr>
        <w:pStyle w:val="ConsPlusNormal"/>
        <w:spacing w:before="280"/>
        <w:ind w:firstLine="540"/>
        <w:jc w:val="both"/>
      </w:pPr>
      <w:r>
        <w:t xml:space="preserve">93. В </w:t>
      </w:r>
      <w:hyperlink r:id="rId162" w:history="1">
        <w:r>
          <w:rPr>
            <w:color w:val="0000FF"/>
          </w:rPr>
          <w:t>строке 4</w:t>
        </w:r>
      </w:hyperlink>
      <w:r>
        <w:t xml:space="preserve"> "Гаражи" указывается информация об организованных местах хранения автотранспорта - "гараж", "машино-место"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w:t>
      </w:r>
      <w:r>
        <w:lastRenderedPageBreak/>
        <w:t xml:space="preserve">наличия зарегистрированного права собственности подлежит указанию в </w:t>
      </w:r>
      <w:hyperlink r:id="rId163" w:history="1">
        <w:r>
          <w:rPr>
            <w:color w:val="0000FF"/>
          </w:rPr>
          <w:t>подразделе 3.1 раздела 3</w:t>
        </w:r>
      </w:hyperlink>
      <w:r>
        <w:t xml:space="preserve"> или </w:t>
      </w:r>
      <w:hyperlink r:id="rId164" w:history="1">
        <w:r>
          <w:rPr>
            <w:color w:val="0000FF"/>
          </w:rPr>
          <w:t>подразделе 6.1 раздела 6</w:t>
        </w:r>
      </w:hyperlink>
      <w:r>
        <w:t xml:space="preserve"> справки.</w:t>
      </w:r>
    </w:p>
    <w:p w:rsidR="00F95A00" w:rsidRDefault="00F95A00">
      <w:pPr>
        <w:pStyle w:val="ConsPlusNormal"/>
        <w:spacing w:before="280"/>
        <w:ind w:firstLine="540"/>
        <w:jc w:val="both"/>
      </w:pPr>
      <w:r>
        <w:t xml:space="preserve">94. В </w:t>
      </w:r>
      <w:hyperlink r:id="rId165" w:history="1">
        <w:r>
          <w:rPr>
            <w:color w:val="0000FF"/>
          </w:rPr>
          <w:t>графе</w:t>
        </w:r>
      </w:hyperlink>
      <w:r>
        <w:t xml:space="preserve"> "Вид собственности" указывается вид собственности на имущество (индивидуальная, общая совместная, общая долевая).</w:t>
      </w:r>
    </w:p>
    <w:p w:rsidR="00F95A00" w:rsidRDefault="00F95A00">
      <w:pPr>
        <w:pStyle w:val="ConsPlusNormal"/>
        <w:spacing w:before="280"/>
        <w:ind w:firstLine="540"/>
        <w:jc w:val="both"/>
      </w:pPr>
      <w:r>
        <w:t xml:space="preserve">95. В соответствии с Гражданским </w:t>
      </w:r>
      <w:hyperlink r:id="rId166" w:history="1">
        <w:r>
          <w:rPr>
            <w:color w:val="0000FF"/>
          </w:rPr>
          <w:t>кодексом</w:t>
        </w:r>
      </w:hyperlink>
      <w: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F95A00" w:rsidRDefault="00F95A00">
      <w:pPr>
        <w:pStyle w:val="ConsPlusNormal"/>
        <w:spacing w:before="280"/>
        <w:ind w:firstLine="540"/>
        <w:jc w:val="both"/>
      </w:pPr>
      <w:r>
        <w:t xml:space="preserve">96. 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r:id="rId167" w:history="1">
        <w:r>
          <w:rPr>
            <w:color w:val="0000FF"/>
          </w:rPr>
          <w:t>графе</w:t>
        </w:r>
      </w:hyperlink>
      <w: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F95A00" w:rsidRDefault="00F95A00">
      <w:pPr>
        <w:pStyle w:val="ConsPlusNormal"/>
        <w:spacing w:before="280"/>
        <w:ind w:firstLine="540"/>
        <w:jc w:val="both"/>
      </w:pPr>
      <w:bookmarkStart w:id="9" w:name="P410"/>
      <w:bookmarkEnd w:id="9"/>
      <w:r>
        <w:t>97. Местонахождение (адрес) недвижимого имущества указывается согласно правоустанавливающим документам. При этом указывается:</w:t>
      </w:r>
    </w:p>
    <w:p w:rsidR="00F95A00" w:rsidRDefault="00F95A00">
      <w:pPr>
        <w:pStyle w:val="ConsPlusNormal"/>
        <w:spacing w:before="280"/>
        <w:ind w:firstLine="540"/>
        <w:jc w:val="both"/>
      </w:pPr>
      <w:r>
        <w:t>1) субъект Российской Федерации;</w:t>
      </w:r>
    </w:p>
    <w:p w:rsidR="00F95A00" w:rsidRDefault="00F95A00">
      <w:pPr>
        <w:pStyle w:val="ConsPlusNormal"/>
        <w:spacing w:before="280"/>
        <w:ind w:firstLine="540"/>
        <w:jc w:val="both"/>
      </w:pPr>
      <w:r>
        <w:t>2) район;</w:t>
      </w:r>
    </w:p>
    <w:p w:rsidR="00F95A00" w:rsidRDefault="00F95A00">
      <w:pPr>
        <w:pStyle w:val="ConsPlusNormal"/>
        <w:spacing w:before="280"/>
        <w:ind w:firstLine="540"/>
        <w:jc w:val="both"/>
      </w:pPr>
      <w:r>
        <w:t>3) город, иной населенный пункт (село, поселок и т.д.);</w:t>
      </w:r>
    </w:p>
    <w:p w:rsidR="00F95A00" w:rsidRDefault="00F95A00">
      <w:pPr>
        <w:pStyle w:val="ConsPlusNormal"/>
        <w:spacing w:before="280"/>
        <w:ind w:firstLine="540"/>
        <w:jc w:val="both"/>
      </w:pPr>
      <w:r>
        <w:t>4) улица (проспект, переулок и т.д.);</w:t>
      </w:r>
    </w:p>
    <w:p w:rsidR="00F95A00" w:rsidRDefault="00F95A00">
      <w:pPr>
        <w:pStyle w:val="ConsPlusNormal"/>
        <w:spacing w:before="280"/>
        <w:ind w:firstLine="540"/>
        <w:jc w:val="both"/>
      </w:pPr>
      <w:r>
        <w:t>5) номер дома (владения, участка), корпуса (строения), квартиры.</w:t>
      </w:r>
    </w:p>
    <w:p w:rsidR="00F95A00" w:rsidRDefault="00F95A00">
      <w:pPr>
        <w:pStyle w:val="ConsPlusNormal"/>
        <w:spacing w:before="280"/>
        <w:ind w:firstLine="540"/>
        <w:jc w:val="both"/>
      </w:pPr>
      <w:r>
        <w:t>Также рекомендуется указывать индекс.</w:t>
      </w:r>
    </w:p>
    <w:p w:rsidR="00F95A00" w:rsidRDefault="00F95A00">
      <w:pPr>
        <w:pStyle w:val="ConsPlusNormal"/>
        <w:spacing w:before="280"/>
        <w:ind w:firstLine="540"/>
        <w:jc w:val="both"/>
      </w:pPr>
      <w:bookmarkStart w:id="10" w:name="P417"/>
      <w:bookmarkEnd w:id="10"/>
      <w:r>
        <w:t>98. Если недвижимое имущество находится за рубежом, то указывается:</w:t>
      </w:r>
    </w:p>
    <w:p w:rsidR="00F95A00" w:rsidRDefault="00F95A00">
      <w:pPr>
        <w:pStyle w:val="ConsPlusNormal"/>
        <w:spacing w:before="280"/>
        <w:ind w:firstLine="540"/>
        <w:jc w:val="both"/>
      </w:pPr>
      <w:r>
        <w:t>1) наименование государства;</w:t>
      </w:r>
    </w:p>
    <w:p w:rsidR="00F95A00" w:rsidRDefault="00F95A00">
      <w:pPr>
        <w:pStyle w:val="ConsPlusNormal"/>
        <w:spacing w:before="280"/>
        <w:ind w:firstLine="540"/>
        <w:jc w:val="both"/>
      </w:pPr>
      <w:r>
        <w:t>2) населенный пункт (иная единица административно-территориального деления);</w:t>
      </w:r>
    </w:p>
    <w:p w:rsidR="00F95A00" w:rsidRDefault="00F95A00">
      <w:pPr>
        <w:pStyle w:val="ConsPlusNormal"/>
        <w:spacing w:before="280"/>
        <w:ind w:firstLine="540"/>
        <w:jc w:val="both"/>
      </w:pPr>
      <w:r>
        <w:t>3) почтовый адрес.</w:t>
      </w:r>
    </w:p>
    <w:p w:rsidR="00F95A00" w:rsidRDefault="00F95A00">
      <w:pPr>
        <w:pStyle w:val="ConsPlusNormal"/>
        <w:spacing w:before="280"/>
        <w:ind w:firstLine="540"/>
        <w:jc w:val="both"/>
      </w:pPr>
      <w:bookmarkStart w:id="11" w:name="P421"/>
      <w:bookmarkEnd w:id="11"/>
      <w:r>
        <w:t xml:space="preserve">99. Площадь объекта недвижимого имущества указывается на основании </w:t>
      </w:r>
      <w:r>
        <w:lastRenderedPageBreak/>
        <w:t>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F95A00" w:rsidRDefault="00F95A00">
      <w:pPr>
        <w:pStyle w:val="ConsPlusNormal"/>
        <w:spacing w:before="280"/>
        <w:ind w:firstLine="540"/>
        <w:jc w:val="both"/>
      </w:pPr>
      <w:r>
        <w:t xml:space="preserve">100.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w:t>
      </w:r>
      <w:hyperlink r:id="rId168" w:history="1">
        <w:r>
          <w:rPr>
            <w:color w:val="0000FF"/>
          </w:rPr>
          <w:t>законе</w:t>
        </w:r>
      </w:hyperlink>
      <w: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F95A00" w:rsidRDefault="00F95A00">
      <w:pPr>
        <w:pStyle w:val="ConsPlusNormal"/>
        <w:jc w:val="both"/>
      </w:pPr>
    </w:p>
    <w:p w:rsidR="00F95A00" w:rsidRDefault="00F95A00">
      <w:pPr>
        <w:pStyle w:val="ConsPlusTitle"/>
        <w:ind w:firstLine="540"/>
        <w:jc w:val="both"/>
        <w:outlineLvl w:val="3"/>
      </w:pPr>
      <w:r>
        <w:t>Основание приобретения и источники средств</w:t>
      </w:r>
    </w:p>
    <w:p w:rsidR="00F95A00" w:rsidRDefault="00F95A00">
      <w:pPr>
        <w:pStyle w:val="ConsPlusNormal"/>
        <w:spacing w:before="280"/>
        <w:ind w:firstLine="540"/>
        <w:jc w:val="both"/>
      </w:pPr>
      <w:r>
        <w:t xml:space="preserve">101. По общему правилу, предусмотренному </w:t>
      </w:r>
      <w:hyperlink r:id="rId169" w:history="1">
        <w:r>
          <w:rPr>
            <w:color w:val="0000FF"/>
          </w:rPr>
          <w:t>пунктом 2 статьи 223</w:t>
        </w:r>
      </w:hyperlink>
      <w: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w:t>
      </w:r>
      <w:hyperlink r:id="rId170" w:history="1">
        <w:r>
          <w:rPr>
            <w:color w:val="0000FF"/>
          </w:rPr>
          <w:t>раздела 3</w:t>
        </w:r>
      </w:hyperlink>
      <w:r>
        <w:t xml:space="preserve"> справки отсутствуют. Вместе с тем такой объект подлежит указанию в </w:t>
      </w:r>
      <w:hyperlink r:id="rId171" w:history="1">
        <w:r>
          <w:rPr>
            <w:color w:val="0000FF"/>
          </w:rPr>
          <w:t>подразделе 6.1 раздела 6</w:t>
        </w:r>
      </w:hyperlink>
      <w:r>
        <w:t xml:space="preserve"> справки (аналогично в случае ввода объекта в эксплуатацию).</w:t>
      </w:r>
    </w:p>
    <w:p w:rsidR="00F95A00" w:rsidRDefault="00F95A00">
      <w:pPr>
        <w:pStyle w:val="ConsPlusNormal"/>
        <w:spacing w:before="280"/>
        <w:ind w:firstLine="540"/>
        <w:jc w:val="both"/>
      </w:pPr>
      <w:r>
        <w:t>Для каждого объекта недвижимого имущества указываются реквизиты (серия, номер и дата выдачи) свидетельства о государственной регистрации прав на недвижимое имущество или номер и дата государственной регистрации права из выписки Единого государственного реестра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F95A00" w:rsidRDefault="00F95A00">
      <w:pPr>
        <w:pStyle w:val="ConsPlusNormal"/>
        <w:spacing w:before="280"/>
        <w:ind w:firstLine="540"/>
        <w:jc w:val="both"/>
      </w:pPr>
      <w: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F95A00" w:rsidRDefault="00F95A00">
      <w:pPr>
        <w:pStyle w:val="ConsPlusNormal"/>
        <w:spacing w:before="280"/>
        <w:ind w:firstLine="540"/>
        <w:jc w:val="both"/>
      </w:pPr>
      <w:r>
        <w:t xml:space="preserve">102. В случае если право на недвижимое имущество возникло до вступления в силу Федерального </w:t>
      </w:r>
      <w:hyperlink r:id="rId172" w:history="1">
        <w:r>
          <w:rPr>
            <w:color w:val="0000FF"/>
          </w:rPr>
          <w:t>закона</w:t>
        </w:r>
      </w:hyperlink>
      <w:r>
        <w:t xml:space="preserve"> от 21 июля 1997 г. N 122-ФЗ "О государственной регистрации прав на недвижимое имущество и сделок с </w:t>
      </w:r>
      <w:r>
        <w:lastRenderedPageBreak/>
        <w:t xml:space="preserve">ним", свидетельство о государственной регистрации прав на недвижимое имущество и/или запись в ЕГРН в установленном данным </w:t>
      </w:r>
      <w:hyperlink r:id="rId173" w:history="1">
        <w:r>
          <w:rPr>
            <w:color w:val="0000FF"/>
          </w:rPr>
          <w:t>Законом</w:t>
        </w:r>
      </w:hyperlink>
      <w:r>
        <w:t xml:space="preserve">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N 1-345/95 о передаче недвижимого имущества в собственность и др.).</w:t>
      </w:r>
    </w:p>
    <w:p w:rsidR="00F95A00" w:rsidRDefault="00F95A00">
      <w:pPr>
        <w:pStyle w:val="ConsPlusNormal"/>
        <w:spacing w:before="280"/>
        <w:ind w:firstLine="540"/>
        <w:jc w:val="both"/>
      </w:pPr>
      <w:r>
        <w:t>103.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 N 776723 от 17 марта 2010 г.; Запись в ЕГРН N 77:02:0014017:1994-72/004/2021-2 от 27 марта 2021 г.; договор купли-продажи от 19 февраля 2021 г. или иное.</w:t>
      </w:r>
    </w:p>
    <w:p w:rsidR="00F95A00" w:rsidRDefault="00F95A00">
      <w:pPr>
        <w:pStyle w:val="ConsPlusNormal"/>
        <w:spacing w:before="280"/>
        <w:ind w:firstLine="540"/>
        <w:jc w:val="both"/>
      </w:pPr>
      <w:r>
        <w:t xml:space="preserve">104.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r:id="rId174" w:history="1">
        <w:r>
          <w:rPr>
            <w:color w:val="0000FF"/>
          </w:rPr>
          <w:t>части 1 статьи 2</w:t>
        </w:r>
      </w:hyperlink>
      <w: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rsidR="00F95A00" w:rsidRDefault="00F95A00">
      <w:pPr>
        <w:pStyle w:val="ConsPlusNormal"/>
        <w:spacing w:before="280"/>
        <w:ind w:firstLine="540"/>
        <w:jc w:val="both"/>
      </w:pPr>
      <w:bookmarkStart w:id="12" w:name="P431"/>
      <w:bookmarkEnd w:id="12"/>
      <w:r>
        <w:t>1) на лиц, замещающих (занимающих):</w:t>
      </w:r>
    </w:p>
    <w:p w:rsidR="00F95A00" w:rsidRDefault="00F95A00">
      <w:pPr>
        <w:pStyle w:val="ConsPlusNormal"/>
        <w:spacing w:before="280"/>
        <w:ind w:firstLine="540"/>
        <w:jc w:val="both"/>
      </w:pPr>
      <w:r>
        <w:t>государственные должности Российской Федерации;</w:t>
      </w:r>
    </w:p>
    <w:p w:rsidR="00F95A00" w:rsidRDefault="00F95A00">
      <w:pPr>
        <w:pStyle w:val="ConsPlusNormal"/>
        <w:spacing w:before="280"/>
        <w:ind w:firstLine="540"/>
        <w:jc w:val="both"/>
      </w:pPr>
      <w:r>
        <w:t>должности первого заместителя и заместителей Генерального прокурора Российской Федерации;</w:t>
      </w:r>
    </w:p>
    <w:p w:rsidR="00F95A00" w:rsidRDefault="00F95A00">
      <w:pPr>
        <w:pStyle w:val="ConsPlusNormal"/>
        <w:spacing w:before="280"/>
        <w:ind w:firstLine="540"/>
        <w:jc w:val="both"/>
      </w:pPr>
      <w:r>
        <w:t>должности членов Совета директоров Центрального банка Российской Федерации;</w:t>
      </w:r>
    </w:p>
    <w:p w:rsidR="00F95A00" w:rsidRDefault="00F95A00">
      <w:pPr>
        <w:pStyle w:val="ConsPlusNormal"/>
        <w:spacing w:before="280"/>
        <w:ind w:firstLine="540"/>
        <w:jc w:val="both"/>
      </w:pPr>
      <w:r>
        <w:t>государственные должности субъектов Российской Федерации;</w:t>
      </w:r>
    </w:p>
    <w:p w:rsidR="00F95A00" w:rsidRDefault="00F95A00">
      <w:pPr>
        <w:pStyle w:val="ConsPlusNormal"/>
        <w:spacing w:before="280"/>
        <w:ind w:firstLine="540"/>
        <w:jc w:val="both"/>
      </w:pPr>
      <w: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F95A00" w:rsidRDefault="00F95A00">
      <w:pPr>
        <w:pStyle w:val="ConsPlusNormal"/>
        <w:spacing w:before="280"/>
        <w:ind w:firstLine="540"/>
        <w:jc w:val="both"/>
      </w:pPr>
      <w:r>
        <w:t>должности заместителей руководителей федеральных органов исполнительной власти;</w:t>
      </w:r>
    </w:p>
    <w:p w:rsidR="00F95A00" w:rsidRDefault="00F95A00">
      <w:pPr>
        <w:pStyle w:val="ConsPlusNormal"/>
        <w:spacing w:before="280"/>
        <w:ind w:firstLine="540"/>
        <w:jc w:val="both"/>
      </w:pPr>
      <w: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F95A00" w:rsidRDefault="00F95A00">
      <w:pPr>
        <w:pStyle w:val="ConsPlusNormal"/>
        <w:spacing w:before="280"/>
        <w:ind w:firstLine="540"/>
        <w:jc w:val="both"/>
      </w:pPr>
      <w:r>
        <w:lastRenderedPageBreak/>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F95A00" w:rsidRDefault="00F95A00">
      <w:pPr>
        <w:pStyle w:val="ConsPlusNormal"/>
        <w:spacing w:before="280"/>
        <w:ind w:firstLine="540"/>
        <w:jc w:val="both"/>
      </w:pPr>
      <w:r>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F95A00" w:rsidRDefault="00F95A00">
      <w:pPr>
        <w:pStyle w:val="ConsPlusNormal"/>
        <w:spacing w:before="280"/>
        <w:ind w:firstLine="540"/>
        <w:jc w:val="both"/>
      </w:pPr>
      <w: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rsidR="00F95A00" w:rsidRDefault="00F95A00">
      <w:pPr>
        <w:pStyle w:val="ConsPlusNormal"/>
        <w:spacing w:before="280"/>
        <w:ind w:firstLine="540"/>
        <w:jc w:val="both"/>
      </w:pPr>
      <w:r>
        <w:t xml:space="preserve">2) на супруг (супругов), несовершеннолетних детей лиц, указанных в абзацах втором - десятом </w:t>
      </w:r>
      <w:hyperlink w:anchor="P431" w:history="1">
        <w:r>
          <w:rPr>
            <w:color w:val="0000FF"/>
          </w:rPr>
          <w:t>подпункта 1</w:t>
        </w:r>
      </w:hyperlink>
      <w:r>
        <w:t xml:space="preserve"> настоящего пункта;</w:t>
      </w:r>
    </w:p>
    <w:p w:rsidR="00F95A00" w:rsidRDefault="00F95A00">
      <w:pPr>
        <w:pStyle w:val="ConsPlusNormal"/>
        <w:spacing w:before="280"/>
        <w:ind w:firstLine="540"/>
        <w:jc w:val="both"/>
      </w:pPr>
      <w:r>
        <w:t>3) иных лиц в случаях, предусмотренных федеральными законами.</w:t>
      </w:r>
    </w:p>
    <w:p w:rsidR="00F95A00" w:rsidRDefault="00F95A00">
      <w:pPr>
        <w:pStyle w:val="ConsPlusNormal"/>
        <w:spacing w:before="280"/>
        <w:ind w:firstLine="540"/>
        <w:jc w:val="both"/>
      </w:pPr>
      <w:r>
        <w:t>105.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F95A00" w:rsidRDefault="00F95A00">
      <w:pPr>
        <w:pStyle w:val="ConsPlusNormal"/>
        <w:spacing w:before="280"/>
        <w:ind w:firstLine="540"/>
        <w:jc w:val="both"/>
      </w:pPr>
      <w:r>
        <w:t>Сведения о вышеуказанном источнике отображаются в справке ежегодно, вне зависимости от года приобретения имущества.</w:t>
      </w:r>
    </w:p>
    <w:p w:rsidR="00F95A00" w:rsidRDefault="00F95A00">
      <w:pPr>
        <w:pStyle w:val="ConsPlusNormal"/>
        <w:jc w:val="both"/>
      </w:pPr>
    </w:p>
    <w:p w:rsidR="00F95A00" w:rsidRDefault="00F95A00">
      <w:pPr>
        <w:pStyle w:val="ConsPlusTitle"/>
        <w:ind w:firstLine="540"/>
        <w:jc w:val="both"/>
        <w:outlineLvl w:val="2"/>
      </w:pPr>
      <w:hyperlink r:id="rId175" w:history="1">
        <w:r>
          <w:rPr>
            <w:color w:val="0000FF"/>
          </w:rPr>
          <w:t>Подраздел 3.2</w:t>
        </w:r>
      </w:hyperlink>
      <w:r>
        <w:t>. Транспортные средства</w:t>
      </w:r>
    </w:p>
    <w:p w:rsidR="00F95A00" w:rsidRDefault="00F95A00">
      <w:pPr>
        <w:pStyle w:val="ConsPlusNormal"/>
        <w:ind w:firstLine="540"/>
        <w:jc w:val="both"/>
      </w:pPr>
    </w:p>
    <w:p w:rsidR="00F95A00" w:rsidRDefault="00F95A00">
      <w:pPr>
        <w:pStyle w:val="ConsPlusNormal"/>
        <w:ind w:firstLine="540"/>
        <w:jc w:val="both"/>
      </w:pPr>
      <w:r>
        <w:t xml:space="preserve">106. В данном </w:t>
      </w:r>
      <w:hyperlink r:id="rId176" w:history="1">
        <w:r>
          <w:rPr>
            <w:color w:val="0000FF"/>
          </w:rPr>
          <w:t>подразделе</w:t>
        </w:r>
      </w:hyperlink>
      <w:r>
        <w:t xml:space="preserve"> указываются сведения о транспортных средствах, находящихся в собственности, независимо от того, когда они </w:t>
      </w:r>
      <w:r>
        <w:lastRenderedPageBreak/>
        <w:t xml:space="preserve">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r:id="rId177" w:history="1">
        <w:r>
          <w:rPr>
            <w:color w:val="0000FF"/>
          </w:rPr>
          <w:t>справке</w:t>
        </w:r>
      </w:hyperlink>
      <w:r>
        <w:t>.</w:t>
      </w:r>
    </w:p>
    <w:p w:rsidR="00F95A00" w:rsidRDefault="00F95A00">
      <w:pPr>
        <w:pStyle w:val="ConsPlusNormal"/>
        <w:spacing w:before="280"/>
        <w:ind w:firstLine="540"/>
        <w:jc w:val="both"/>
      </w:pPr>
      <w:r>
        <w:t xml:space="preserve">Также в данном </w:t>
      </w:r>
      <w:hyperlink r:id="rId178" w:history="1">
        <w:r>
          <w:rPr>
            <w:color w:val="0000FF"/>
          </w:rPr>
          <w:t>подразделе</w:t>
        </w:r>
      </w:hyperlink>
      <w: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rsidR="00F95A00" w:rsidRDefault="00F95A00">
      <w:pPr>
        <w:pStyle w:val="ConsPlusNormal"/>
        <w:spacing w:before="280"/>
        <w:ind w:firstLine="540"/>
        <w:jc w:val="both"/>
      </w:pPr>
      <w:r>
        <w:t>107.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r:id="rId179" w:history="1">
        <w:r>
          <w:rPr>
            <w:color w:val="0000FF"/>
          </w:rPr>
          <w:t>пункт 6</w:t>
        </w:r>
      </w:hyperlink>
      <w: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
    <w:p w:rsidR="00F95A00" w:rsidRDefault="00F95A00">
      <w:pPr>
        <w:pStyle w:val="ConsPlusNormal"/>
        <w:spacing w:before="280"/>
        <w:ind w:firstLine="540"/>
        <w:jc w:val="both"/>
      </w:pPr>
      <w:r>
        <w:t xml:space="preserve">108. 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w:t>
      </w:r>
      <w:hyperlink r:id="rId180" w:history="1">
        <w:r>
          <w:rPr>
            <w:color w:val="0000FF"/>
          </w:rPr>
          <w:t>подразделе</w:t>
        </w:r>
      </w:hyperlink>
      <w:r>
        <w:t xml:space="preserve"> справки. Если на отчетную дату транспортное средство уже было отчуждено, то в </w:t>
      </w:r>
      <w:hyperlink r:id="rId181" w:history="1">
        <w:r>
          <w:rPr>
            <w:color w:val="0000FF"/>
          </w:rPr>
          <w:t>подразделе 3.2</w:t>
        </w:r>
      </w:hyperlink>
      <w:r>
        <w:t xml:space="preserve"> справки его отражать не следует. При этом в </w:t>
      </w:r>
      <w:hyperlink r:id="rId182" w:history="1">
        <w:r>
          <w:rPr>
            <w:color w:val="0000FF"/>
          </w:rPr>
          <w:t>разделе 1</w:t>
        </w:r>
      </w:hyperlink>
      <w:r>
        <w:t xml:space="preserve"> справки следует указать доход от продажи транспортного средства, в том числе по схеме "трейд-ин".</w:t>
      </w:r>
    </w:p>
    <w:p w:rsidR="00F95A00" w:rsidRDefault="00F95A00">
      <w:pPr>
        <w:pStyle w:val="ConsPlusNormal"/>
        <w:spacing w:before="280"/>
        <w:ind w:firstLine="540"/>
        <w:jc w:val="both"/>
      </w:pPr>
      <w:r>
        <w:t xml:space="preserve">109. Регистрация транспортных средств носит учетный характер и не служит основанием для возникновения (прекращения) на них права собственности (см. </w:t>
      </w:r>
      <w:hyperlink r:id="rId183" w:history="1">
        <w:r>
          <w:rPr>
            <w:color w:val="0000FF"/>
          </w:rPr>
          <w:t>Определение</w:t>
        </w:r>
      </w:hyperlink>
      <w: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до 31 декабря 2021 года включительно продал легковой автомобиль, а новый собственник зарегистрировал такое транспортное средство только в январе 2022 года, то данный объект не подлежит отражению в </w:t>
      </w:r>
      <w:hyperlink r:id="rId184" w:history="1">
        <w:r>
          <w:rPr>
            <w:color w:val="0000FF"/>
          </w:rPr>
          <w:t>подразделе 3.2 раздела 3</w:t>
        </w:r>
      </w:hyperlink>
      <w:r>
        <w:t xml:space="preserve"> справки служащего. При заполнении </w:t>
      </w:r>
      <w:hyperlink r:id="rId185" w:history="1">
        <w:r>
          <w:rPr>
            <w:color w:val="0000FF"/>
          </w:rPr>
          <w:t>графы</w:t>
        </w:r>
      </w:hyperlink>
      <w: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"Шалинский", ОГИБДД ММО МВД России по Новолялинскому району, 3 отд. МОТОТРЭР ГИБДД УВД по ЦАО г. Москвы и т.д. Указанные данные заполняются согласно паспорту транспортного средства.</w:t>
      </w:r>
    </w:p>
    <w:p w:rsidR="00F95A00" w:rsidRDefault="00F95A00">
      <w:pPr>
        <w:pStyle w:val="ConsPlusNormal"/>
        <w:spacing w:before="280"/>
        <w:ind w:firstLine="540"/>
        <w:jc w:val="both"/>
      </w:pPr>
      <w:r>
        <w:lastRenderedPageBreak/>
        <w:t>Также допускается указание кода подразделения ГИБДД в соответствии со свидетельством о регистрации транспортного средства.</w:t>
      </w:r>
    </w:p>
    <w:p w:rsidR="00F95A00" w:rsidRDefault="00F95A00">
      <w:pPr>
        <w:pStyle w:val="ConsPlusNormal"/>
        <w:spacing w:before="280"/>
        <w:ind w:firstLine="540"/>
        <w:jc w:val="both"/>
      </w:pPr>
      <w:r>
        <w:t>В случае отсутствия регистрации допускается указать "Отсутствует".</w:t>
      </w:r>
    </w:p>
    <w:p w:rsidR="00F95A00" w:rsidRDefault="00F95A00">
      <w:pPr>
        <w:pStyle w:val="ConsPlusNormal"/>
        <w:spacing w:before="280"/>
        <w:ind w:firstLine="540"/>
        <w:jc w:val="both"/>
      </w:pPr>
      <w:r>
        <w:t>110. Аналогичным подходом необходимо руководствоваться при указании в данном подразделе водного, воздушного транспорта.</w:t>
      </w:r>
    </w:p>
    <w:p w:rsidR="00F95A00" w:rsidRDefault="00F95A00">
      <w:pPr>
        <w:pStyle w:val="ConsPlusNormal"/>
        <w:spacing w:before="280"/>
        <w:ind w:firstLine="540"/>
        <w:jc w:val="both"/>
      </w:pPr>
      <w:r>
        <w:t xml:space="preserve">111. В </w:t>
      </w:r>
      <w:hyperlink r:id="rId186" w:history="1">
        <w:r>
          <w:rPr>
            <w:color w:val="0000FF"/>
          </w:rPr>
          <w:t>строке 7</w:t>
        </w:r>
      </w:hyperlink>
      <w:r>
        <w:t xml:space="preserve"> "Иные транспортные средства" подлежат указанию, в частности, прицепы, зарегистрированные в установленном порядке.</w:t>
      </w:r>
    </w:p>
    <w:p w:rsidR="00F95A00" w:rsidRDefault="00F95A00">
      <w:pPr>
        <w:pStyle w:val="ConsPlusNormal"/>
        <w:spacing w:before="280"/>
        <w:ind w:firstLine="540"/>
        <w:jc w:val="both"/>
      </w:pPr>
      <w: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rsidR="00F95A00" w:rsidRDefault="00F95A00">
      <w:pPr>
        <w:pStyle w:val="ConsPlusNormal"/>
        <w:jc w:val="both"/>
      </w:pPr>
    </w:p>
    <w:p w:rsidR="00F95A00" w:rsidRDefault="00F95A00">
      <w:pPr>
        <w:pStyle w:val="ConsPlusTitle"/>
        <w:ind w:firstLine="540"/>
        <w:jc w:val="both"/>
        <w:outlineLvl w:val="2"/>
      </w:pPr>
      <w:hyperlink r:id="rId187" w:history="1">
        <w:r>
          <w:rPr>
            <w:color w:val="0000FF"/>
          </w:rPr>
          <w:t>Подраздел 3.3</w:t>
        </w:r>
      </w:hyperlink>
      <w:r>
        <w:t>. Цифровые финансовые активы, цифровые права, включающие одновременно цифровые финансовые активы и иные цифровые права</w:t>
      </w:r>
    </w:p>
    <w:p w:rsidR="00F95A00" w:rsidRDefault="00F95A00">
      <w:pPr>
        <w:pStyle w:val="ConsPlusNormal"/>
        <w:ind w:firstLine="540"/>
        <w:jc w:val="both"/>
      </w:pPr>
    </w:p>
    <w:p w:rsidR="00F95A00" w:rsidRDefault="00F95A00">
      <w:pPr>
        <w:pStyle w:val="ConsPlusNormal"/>
        <w:ind w:firstLine="540"/>
        <w:jc w:val="both"/>
      </w:pPr>
      <w:r>
        <w:t xml:space="preserve">112. В соответствии со </w:t>
      </w:r>
      <w:hyperlink r:id="rId188" w:history="1">
        <w:r>
          <w:rPr>
            <w:color w:val="0000FF"/>
          </w:rPr>
          <w:t>статьей 1</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w:t>
      </w:r>
      <w:hyperlink r:id="rId189" w:history="1">
        <w:r>
          <w:rPr>
            <w:color w:val="0000FF"/>
          </w:rPr>
          <w:t>законом</w:t>
        </w:r>
      </w:hyperlink>
      <w:r>
        <w:t>,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F95A00" w:rsidRDefault="00F95A00">
      <w:pPr>
        <w:pStyle w:val="ConsPlusNormal"/>
        <w:spacing w:before="280"/>
        <w:ind w:firstLine="540"/>
        <w:jc w:val="both"/>
      </w:pPr>
      <w: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r:id="rId190" w:history="1">
        <w:r>
          <w:rPr>
            <w:color w:val="0000FF"/>
          </w:rPr>
          <w:t>закона</w:t>
        </w:r>
      </w:hyperlink>
      <w:r>
        <w:t xml:space="preserve"> к выпуску, учету и обращению цифровых финансовых активов.</w:t>
      </w:r>
    </w:p>
    <w:p w:rsidR="00F95A00" w:rsidRDefault="00F95A00">
      <w:pPr>
        <w:pStyle w:val="ConsPlusNormal"/>
        <w:spacing w:before="280"/>
        <w:ind w:firstLine="540"/>
        <w:jc w:val="both"/>
      </w:pPr>
      <w:r>
        <w:t>К иным цифровым правам могут быть отнесены утилитарные цифровые права.</w:t>
      </w:r>
    </w:p>
    <w:p w:rsidR="00F95A00" w:rsidRDefault="00F95A00">
      <w:pPr>
        <w:pStyle w:val="ConsPlusNormal"/>
        <w:spacing w:before="280"/>
        <w:ind w:firstLine="540"/>
        <w:jc w:val="both"/>
      </w:pPr>
      <w:r>
        <w:t xml:space="preserve">113. В </w:t>
      </w:r>
      <w:hyperlink r:id="rId191" w:history="1">
        <w:r>
          <w:rPr>
            <w:color w:val="0000FF"/>
          </w:rPr>
          <w:t>графе</w:t>
        </w:r>
      </w:hyperlink>
      <w: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w:t>
      </w:r>
      <w:r>
        <w:lastRenderedPageBreak/>
        <w:t>удостоверяемых цифровыми финансовыми активами и иными цифровыми правами с указанием видов иных цифровых прав).</w:t>
      </w:r>
    </w:p>
    <w:p w:rsidR="00F95A00" w:rsidRDefault="00F95A00">
      <w:pPr>
        <w:pStyle w:val="ConsPlusNormal"/>
        <w:spacing w:before="280"/>
        <w:ind w:firstLine="540"/>
        <w:jc w:val="both"/>
      </w:pPr>
      <w:r>
        <w:t xml:space="preserve">114. В </w:t>
      </w:r>
      <w:hyperlink r:id="rId192" w:history="1">
        <w:r>
          <w:rPr>
            <w:color w:val="0000FF"/>
          </w:rPr>
          <w:t>графе</w:t>
        </w:r>
      </w:hyperlink>
      <w:r>
        <w:t xml:space="preserve"> "Дата приобретения" указывается дата приобретения цифрового финансового актива или цифрового права.</w:t>
      </w:r>
    </w:p>
    <w:p w:rsidR="00F95A00" w:rsidRDefault="00F95A00">
      <w:pPr>
        <w:pStyle w:val="ConsPlusNormal"/>
        <w:spacing w:before="280"/>
        <w:ind w:firstLine="540"/>
        <w:jc w:val="both"/>
      </w:pPr>
      <w:r>
        <w:t xml:space="preserve">115. В </w:t>
      </w:r>
      <w:hyperlink r:id="rId193" w:history="1">
        <w:r>
          <w:rPr>
            <w:color w:val="0000FF"/>
          </w:rPr>
          <w:t>графе</w:t>
        </w:r>
      </w:hyperlink>
      <w:r>
        <w:t xml:space="preserve"> "Общее количество" указывается общее количество приобретенных цифровых финансовых активов или цифровых прав.</w:t>
      </w:r>
    </w:p>
    <w:p w:rsidR="00F95A00" w:rsidRDefault="00F95A00">
      <w:pPr>
        <w:pStyle w:val="ConsPlusNormal"/>
        <w:spacing w:before="280"/>
        <w:ind w:firstLine="540"/>
        <w:jc w:val="both"/>
      </w:pPr>
      <w:r>
        <w:t xml:space="preserve">116. В </w:t>
      </w:r>
      <w:hyperlink r:id="rId194" w:history="1">
        <w:r>
          <w:rPr>
            <w:color w:val="0000FF"/>
          </w:rPr>
          <w:t>графе</w:t>
        </w:r>
      </w:hyperlink>
      <w:r>
        <w:t xml:space="preserve">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F95A00" w:rsidRDefault="00F95A00">
      <w:pPr>
        <w:pStyle w:val="ConsPlusNormal"/>
        <w:jc w:val="both"/>
      </w:pPr>
    </w:p>
    <w:p w:rsidR="00F95A00" w:rsidRDefault="00F95A00">
      <w:pPr>
        <w:pStyle w:val="ConsPlusTitle"/>
        <w:ind w:firstLine="540"/>
        <w:jc w:val="both"/>
        <w:outlineLvl w:val="2"/>
      </w:pPr>
      <w:hyperlink r:id="rId195" w:history="1">
        <w:r>
          <w:rPr>
            <w:color w:val="0000FF"/>
          </w:rPr>
          <w:t>Подраздел 3.4</w:t>
        </w:r>
      </w:hyperlink>
      <w:r>
        <w:t>. Утилитарные цифровые права</w:t>
      </w:r>
    </w:p>
    <w:p w:rsidR="00F95A00" w:rsidRDefault="00F95A00">
      <w:pPr>
        <w:pStyle w:val="ConsPlusNormal"/>
        <w:ind w:firstLine="540"/>
        <w:jc w:val="both"/>
      </w:pPr>
    </w:p>
    <w:p w:rsidR="00F95A00" w:rsidRDefault="00F95A00">
      <w:pPr>
        <w:pStyle w:val="ConsPlusNormal"/>
        <w:ind w:firstLine="540"/>
        <w:jc w:val="both"/>
      </w:pPr>
      <w:r>
        <w:t xml:space="preserve">117. В соответствии со </w:t>
      </w:r>
      <w:hyperlink r:id="rId196" w:history="1">
        <w:r>
          <w:rPr>
            <w:color w:val="0000FF"/>
          </w:rPr>
          <w:t>статьей 8</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утилитарные цифровые права включают:</w:t>
      </w:r>
    </w:p>
    <w:p w:rsidR="00F95A00" w:rsidRDefault="00F95A00">
      <w:pPr>
        <w:pStyle w:val="ConsPlusNormal"/>
        <w:spacing w:before="280"/>
        <w:ind w:firstLine="540"/>
        <w:jc w:val="both"/>
      </w:pPr>
      <w:r>
        <w:t>1) право требовать передачи вещи (вещей);</w:t>
      </w:r>
    </w:p>
    <w:p w:rsidR="00F95A00" w:rsidRDefault="00F95A00">
      <w:pPr>
        <w:pStyle w:val="ConsPlusNormal"/>
        <w:spacing w:before="280"/>
        <w:ind w:firstLine="540"/>
        <w:jc w:val="both"/>
      </w:pPr>
      <w:r>
        <w:t>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p>
    <w:p w:rsidR="00F95A00" w:rsidRDefault="00F95A00">
      <w:pPr>
        <w:pStyle w:val="ConsPlusNormal"/>
        <w:spacing w:before="280"/>
        <w:ind w:firstLine="540"/>
        <w:jc w:val="both"/>
      </w:pPr>
      <w:r>
        <w:t>3) право требовать выполнения работ и (или) оказания услуг.</w:t>
      </w:r>
    </w:p>
    <w:p w:rsidR="00F95A00" w:rsidRDefault="00F95A00">
      <w:pPr>
        <w:pStyle w:val="ConsPlusNormal"/>
        <w:spacing w:before="280"/>
        <w:ind w:firstLine="540"/>
        <w:jc w:val="both"/>
      </w:pPr>
      <w:r>
        <w:t xml:space="preserve">118. В </w:t>
      </w:r>
      <w:hyperlink r:id="rId197" w:history="1">
        <w:r>
          <w:rPr>
            <w:color w:val="0000FF"/>
          </w:rPr>
          <w:t>графе</w:t>
        </w:r>
      </w:hyperlink>
      <w:r>
        <w:t xml:space="preserve"> "Уникальное условное обозначение" указывается уникальное условное обозначение, идентифицирующее утилитарное цифровое право.</w:t>
      </w:r>
    </w:p>
    <w:p w:rsidR="00F95A00" w:rsidRDefault="00F95A00">
      <w:pPr>
        <w:pStyle w:val="ConsPlusNormal"/>
        <w:spacing w:before="280"/>
        <w:ind w:firstLine="540"/>
        <w:jc w:val="both"/>
      </w:pPr>
      <w:r>
        <w:t xml:space="preserve">119. В </w:t>
      </w:r>
      <w:hyperlink r:id="rId198" w:history="1">
        <w:r>
          <w:rPr>
            <w:color w:val="0000FF"/>
          </w:rPr>
          <w:t>графе</w:t>
        </w:r>
      </w:hyperlink>
      <w:r>
        <w:t xml:space="preserve"> "Дата приобретения" указывается дата приобретения утилитарного цифрового права.</w:t>
      </w:r>
    </w:p>
    <w:p w:rsidR="00F95A00" w:rsidRDefault="00F95A00">
      <w:pPr>
        <w:pStyle w:val="ConsPlusNormal"/>
        <w:spacing w:before="280"/>
        <w:ind w:firstLine="540"/>
        <w:jc w:val="both"/>
      </w:pPr>
      <w:r>
        <w:t xml:space="preserve">120. В </w:t>
      </w:r>
      <w:hyperlink r:id="rId199" w:history="1">
        <w:r>
          <w:rPr>
            <w:color w:val="0000FF"/>
          </w:rPr>
          <w:t>графе</w:t>
        </w:r>
      </w:hyperlink>
      <w: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w:t>
      </w:r>
    </w:p>
    <w:p w:rsidR="00F95A00" w:rsidRDefault="00F95A00">
      <w:pPr>
        <w:pStyle w:val="ConsPlusNormal"/>
        <w:spacing w:before="280"/>
        <w:ind w:firstLine="540"/>
        <w:jc w:val="both"/>
      </w:pPr>
      <w:r>
        <w:t xml:space="preserve">Под инвестициями в соответствии с </w:t>
      </w:r>
      <w:hyperlink r:id="rId200" w:history="1">
        <w:r>
          <w:rPr>
            <w:color w:val="0000FF"/>
          </w:rPr>
          <w:t>пунктом 2 части 1 статьи 2</w:t>
        </w:r>
      </w:hyperlink>
      <w:r>
        <w:t xml:space="preserve"> </w:t>
      </w:r>
      <w:r>
        <w:lastRenderedPageBreak/>
        <w:t>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F95A00" w:rsidRDefault="00F95A00">
      <w:pPr>
        <w:pStyle w:val="ConsPlusNormal"/>
        <w:spacing w:before="280"/>
        <w:ind w:firstLine="540"/>
        <w:jc w:val="both"/>
      </w:pPr>
      <w:r>
        <w:t xml:space="preserve">121. В </w:t>
      </w:r>
      <w:hyperlink r:id="rId201" w:history="1">
        <w:r>
          <w:rPr>
            <w:color w:val="0000FF"/>
          </w:rPr>
          <w:t>графе</w:t>
        </w:r>
      </w:hyperlink>
      <w: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F95A00" w:rsidRDefault="00F95A00">
      <w:pPr>
        <w:pStyle w:val="ConsPlusNormal"/>
        <w:spacing w:before="280"/>
        <w:ind w:firstLine="540"/>
        <w:jc w:val="both"/>
      </w:pPr>
      <w:r>
        <w:t>Реестр операторов инвестиционных платформ размещен на официальном сайте Банка России по ссылке: http://www.cbr.ru/finm_infrastructure/oper/.</w:t>
      </w:r>
    </w:p>
    <w:p w:rsidR="00F95A00" w:rsidRDefault="00F95A00">
      <w:pPr>
        <w:pStyle w:val="ConsPlusNormal"/>
        <w:jc w:val="both"/>
      </w:pPr>
    </w:p>
    <w:p w:rsidR="00F95A00" w:rsidRDefault="00F95A00">
      <w:pPr>
        <w:pStyle w:val="ConsPlusTitle"/>
        <w:ind w:firstLine="540"/>
        <w:jc w:val="both"/>
        <w:outlineLvl w:val="2"/>
      </w:pPr>
      <w:hyperlink r:id="rId202" w:history="1">
        <w:r>
          <w:rPr>
            <w:color w:val="0000FF"/>
          </w:rPr>
          <w:t>Подраздел 3.5</w:t>
        </w:r>
      </w:hyperlink>
      <w:r>
        <w:t>. Цифровая валюта</w:t>
      </w:r>
    </w:p>
    <w:p w:rsidR="00F95A00" w:rsidRDefault="00F95A00">
      <w:pPr>
        <w:pStyle w:val="ConsPlusNormal"/>
        <w:ind w:firstLine="540"/>
        <w:jc w:val="both"/>
      </w:pPr>
    </w:p>
    <w:p w:rsidR="00F95A00" w:rsidRDefault="00F95A00">
      <w:pPr>
        <w:pStyle w:val="ConsPlusNormal"/>
        <w:ind w:firstLine="540"/>
        <w:jc w:val="both"/>
      </w:pPr>
      <w:r>
        <w:t xml:space="preserve">122. В соответствии со </w:t>
      </w:r>
      <w:hyperlink r:id="rId203" w:history="1">
        <w:r>
          <w:rPr>
            <w:color w:val="0000FF"/>
          </w:rPr>
          <w:t>статьей 1</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F95A00" w:rsidRDefault="00F95A00">
      <w:pPr>
        <w:pStyle w:val="ConsPlusNormal"/>
        <w:spacing w:before="280"/>
        <w:ind w:firstLine="540"/>
        <w:jc w:val="both"/>
      </w:pPr>
      <w:r>
        <w:t>123.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rsidR="00F95A00" w:rsidRDefault="00F95A00">
      <w:pPr>
        <w:pStyle w:val="ConsPlusNormal"/>
        <w:spacing w:before="280"/>
        <w:ind w:firstLine="540"/>
        <w:jc w:val="both"/>
      </w:pPr>
      <w:r>
        <w:t xml:space="preserve">124. В </w:t>
      </w:r>
      <w:hyperlink r:id="rId204" w:history="1">
        <w:r>
          <w:rPr>
            <w:color w:val="0000FF"/>
          </w:rPr>
          <w:t>графе</w:t>
        </w:r>
      </w:hyperlink>
      <w: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rsidR="00F95A00" w:rsidRDefault="00F95A00">
      <w:pPr>
        <w:pStyle w:val="ConsPlusNormal"/>
        <w:spacing w:before="280"/>
        <w:ind w:firstLine="540"/>
        <w:jc w:val="both"/>
      </w:pPr>
      <w:r>
        <w:t xml:space="preserve">125. В </w:t>
      </w:r>
      <w:hyperlink r:id="rId205" w:history="1">
        <w:r>
          <w:rPr>
            <w:color w:val="0000FF"/>
          </w:rPr>
          <w:t>графе</w:t>
        </w:r>
      </w:hyperlink>
      <w:r>
        <w:t xml:space="preserve"> "Дата приобретения" указывается дата приобретения </w:t>
      </w:r>
      <w:r>
        <w:lastRenderedPageBreak/>
        <w:t>цифровой валюты.</w:t>
      </w:r>
    </w:p>
    <w:p w:rsidR="00F95A00" w:rsidRDefault="00F95A00">
      <w:pPr>
        <w:pStyle w:val="ConsPlusNormal"/>
        <w:spacing w:before="280"/>
        <w:ind w:firstLine="540"/>
        <w:jc w:val="both"/>
      </w:pPr>
      <w:r>
        <w:t xml:space="preserve">126. В </w:t>
      </w:r>
      <w:hyperlink r:id="rId206" w:history="1">
        <w:r>
          <w:rPr>
            <w:color w:val="0000FF"/>
          </w:rPr>
          <w:t>графе</w:t>
        </w:r>
      </w:hyperlink>
      <w:r>
        <w:t xml:space="preserve"> "Общее количество" указывается точное количество цифровой валюты, находящейся в собственности (без округления).</w:t>
      </w:r>
    </w:p>
    <w:p w:rsidR="00F95A00" w:rsidRDefault="00F95A00">
      <w:pPr>
        <w:pStyle w:val="ConsPlusNormal"/>
        <w:jc w:val="both"/>
      </w:pPr>
    </w:p>
    <w:p w:rsidR="00F95A00" w:rsidRDefault="00F95A00">
      <w:pPr>
        <w:pStyle w:val="ConsPlusTitle"/>
        <w:jc w:val="center"/>
        <w:outlineLvl w:val="1"/>
      </w:pPr>
      <w:hyperlink r:id="rId207" w:history="1">
        <w:r>
          <w:rPr>
            <w:color w:val="0000FF"/>
          </w:rPr>
          <w:t>РАЗДЕЛ 4</w:t>
        </w:r>
      </w:hyperlink>
      <w:r>
        <w:t>. СВЕДЕНИЯ О СЧЕТАХ В БАНКАХ И ИНЫХ</w:t>
      </w:r>
    </w:p>
    <w:p w:rsidR="00F95A00" w:rsidRDefault="00F95A00">
      <w:pPr>
        <w:pStyle w:val="ConsPlusTitle"/>
        <w:jc w:val="center"/>
      </w:pPr>
      <w:r>
        <w:t>КРЕДИТНЫХ ОРГАНИЗАЦИЯХ</w:t>
      </w:r>
    </w:p>
    <w:p w:rsidR="00F95A00" w:rsidRDefault="00F95A00">
      <w:pPr>
        <w:pStyle w:val="ConsPlusNormal"/>
        <w:jc w:val="both"/>
      </w:pPr>
    </w:p>
    <w:p w:rsidR="00F95A00" w:rsidRDefault="00F95A00">
      <w:pPr>
        <w:pStyle w:val="ConsPlusNormal"/>
        <w:ind w:firstLine="540"/>
        <w:jc w:val="both"/>
      </w:pPr>
      <w:r>
        <w:t xml:space="preserve">127. В данном </w:t>
      </w:r>
      <w:hyperlink r:id="rId208" w:history="1">
        <w:r>
          <w:rPr>
            <w:color w:val="0000FF"/>
          </w:rPr>
          <w:t>разделе</w:t>
        </w:r>
      </w:hyperlink>
      <w: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r:id="rId209" w:history="1">
        <w:r>
          <w:rPr>
            <w:color w:val="0000FF"/>
          </w:rPr>
          <w:t>справка</w:t>
        </w:r>
      </w:hyperlink>
      <w:r>
        <w:t>.</w:t>
      </w:r>
    </w:p>
    <w:p w:rsidR="00F95A00" w:rsidRDefault="00F95A00">
      <w:pPr>
        <w:pStyle w:val="ConsPlusNormal"/>
        <w:spacing w:before="280"/>
        <w:ind w:firstLine="540"/>
        <w:jc w:val="both"/>
      </w:pPr>
      <w:r>
        <w:t>128. В частности, подлежит указанию информация о следующих открытых счетах (в том числе по счетам, к которым не эмитированы (не выпущены) платежные карты):</w:t>
      </w:r>
    </w:p>
    <w:p w:rsidR="00F95A00" w:rsidRDefault="00F95A00">
      <w:pPr>
        <w:pStyle w:val="ConsPlusNormal"/>
        <w:spacing w:before="280"/>
        <w:ind w:firstLine="540"/>
        <w:jc w:val="both"/>
      </w:pPr>
      <w:r>
        <w:t>1) счета с нулевым остатком по состоянию на отчетную дату;</w:t>
      </w:r>
    </w:p>
    <w:p w:rsidR="00F95A00" w:rsidRDefault="00F95A00">
      <w:pPr>
        <w:pStyle w:val="ConsPlusNormal"/>
        <w:spacing w:before="280"/>
        <w:ind w:firstLine="540"/>
        <w:jc w:val="both"/>
      </w:pPr>
      <w: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F95A00" w:rsidRDefault="00F95A00">
      <w:pPr>
        <w:pStyle w:val="ConsPlusNormal"/>
        <w:spacing w:before="280"/>
        <w:ind w:firstLine="540"/>
        <w:jc w:val="both"/>
      </w:pPr>
      <w:r>
        <w:t>3) счета (вклады) в иностранных банках, расположенных за пределами Российской Федерации.</w:t>
      </w:r>
    </w:p>
    <w:p w:rsidR="00F95A00" w:rsidRDefault="00F95A00">
      <w:pPr>
        <w:pStyle w:val="ConsPlusNormal"/>
        <w:spacing w:before="280"/>
        <w:ind w:firstLine="540"/>
        <w:jc w:val="both"/>
      </w:pPr>
      <w: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r:id="rId210" w:history="1">
        <w:r>
          <w:rPr>
            <w:color w:val="0000FF"/>
          </w:rPr>
          <w:t>закона</w:t>
        </w:r>
      </w:hyperlink>
      <w:r>
        <w:t xml:space="preserve"> от 7 мая 2013 г. N 79-ФЗ;</w:t>
      </w:r>
    </w:p>
    <w:p w:rsidR="00F95A00" w:rsidRDefault="00F95A00">
      <w:pPr>
        <w:pStyle w:val="ConsPlusNormal"/>
        <w:spacing w:before="280"/>
        <w:ind w:firstLine="540"/>
        <w:jc w:val="both"/>
      </w:pPr>
      <w:r>
        <w:t>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владельца счета;</w:t>
      </w:r>
    </w:p>
    <w:p w:rsidR="00F95A00" w:rsidRDefault="00F95A00">
      <w:pPr>
        <w:pStyle w:val="ConsPlusNormal"/>
        <w:spacing w:before="280"/>
        <w:ind w:firstLine="540"/>
        <w:jc w:val="both"/>
      </w:pPr>
      <w:r>
        <w:t>5) счета, открытые для погашения кредита;</w:t>
      </w:r>
    </w:p>
    <w:p w:rsidR="00F95A00" w:rsidRDefault="00F95A00">
      <w:pPr>
        <w:pStyle w:val="ConsPlusNormal"/>
        <w:spacing w:before="280"/>
        <w:ind w:firstLine="540"/>
        <w:jc w:val="both"/>
      </w:pPr>
      <w:r>
        <w:t>6) вклады (счета) в драгоценных металлах (в том числе указывается вид счета и металл, в котором он открыт);</w:t>
      </w:r>
    </w:p>
    <w:p w:rsidR="00F95A00" w:rsidRDefault="00F95A00">
      <w:pPr>
        <w:pStyle w:val="ConsPlusNormal"/>
        <w:spacing w:before="280"/>
        <w:ind w:firstLine="540"/>
        <w:jc w:val="both"/>
      </w:pPr>
      <w:r>
        <w:t xml:space="preserve">7) счета, открытые гражданам, зарегистрированным в качестве </w:t>
      </w:r>
      <w:r>
        <w:lastRenderedPageBreak/>
        <w:t>индивидуальных предпринимателей. При этом прилагать выписку о движении денежных средств по расчетному счету индивидуального предпринимателя не требуется;</w:t>
      </w:r>
    </w:p>
    <w:p w:rsidR="00F95A00" w:rsidRDefault="00F95A00">
      <w:pPr>
        <w:pStyle w:val="ConsPlusNormal"/>
        <w:spacing w:before="280"/>
        <w:ind w:firstLine="540"/>
        <w:jc w:val="both"/>
      </w:pPr>
      <w:r>
        <w:t>8) номинальный счет;</w:t>
      </w:r>
    </w:p>
    <w:p w:rsidR="00F95A00" w:rsidRDefault="00F95A00">
      <w:pPr>
        <w:pStyle w:val="ConsPlusNormal"/>
        <w:spacing w:before="280"/>
        <w:ind w:firstLine="540"/>
        <w:jc w:val="both"/>
      </w:pPr>
      <w:r>
        <w:t>9) счет эскроу.</w:t>
      </w:r>
    </w:p>
    <w:p w:rsidR="00F95A00" w:rsidRDefault="00F95A00">
      <w:pPr>
        <w:pStyle w:val="ConsPlusNormal"/>
        <w:spacing w:before="280"/>
        <w:ind w:firstLine="540"/>
        <w:jc w:val="both"/>
      </w:pPr>
      <w: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курсу Банка России на отчетную дату.</w:t>
      </w:r>
    </w:p>
    <w:p w:rsidR="00F95A00" w:rsidRDefault="00F95A00">
      <w:pPr>
        <w:pStyle w:val="ConsPlusNormal"/>
        <w:spacing w:before="280"/>
        <w:ind w:firstLine="540"/>
        <w:jc w:val="both"/>
      </w:pPr>
      <w:r>
        <w:t>Сведения об учетных ценах на аффинированные драгоценные металлы, устанавливаемых Банком России, размещены на его официальном сайте: https://www.cbr.ru/hd_base/metall/metall_base_new/.</w:t>
      </w:r>
    </w:p>
    <w:p w:rsidR="00F95A00" w:rsidRDefault="00F95A00">
      <w:pPr>
        <w:pStyle w:val="ConsPlusNormal"/>
        <w:spacing w:before="280"/>
        <w:ind w:firstLine="540"/>
        <w:jc w:val="both"/>
      </w:pPr>
      <w:r>
        <w:t xml:space="preserve">129. С учетом целей антикоррупционного законодательства Российской Федерации в данном </w:t>
      </w:r>
      <w:hyperlink r:id="rId211" w:history="1">
        <w:r>
          <w:rPr>
            <w:color w:val="0000FF"/>
          </w:rPr>
          <w:t>разделе</w:t>
        </w:r>
      </w:hyperlink>
      <w:r>
        <w:t xml:space="preserve"> не указываются следующие счета:</w:t>
      </w:r>
    </w:p>
    <w:p w:rsidR="00F95A00" w:rsidRDefault="00F95A00">
      <w:pPr>
        <w:pStyle w:val="ConsPlusNormal"/>
        <w:spacing w:before="280"/>
        <w:ind w:firstLine="540"/>
        <w:jc w:val="both"/>
      </w:pPr>
      <w:r>
        <w:t>1) счета, закрытые по состоянию на отчетную дату;</w:t>
      </w:r>
    </w:p>
    <w:p w:rsidR="00F95A00" w:rsidRDefault="00F95A00">
      <w:pPr>
        <w:pStyle w:val="ConsPlusNormal"/>
        <w:spacing w:before="280"/>
        <w:ind w:firstLine="540"/>
        <w:jc w:val="both"/>
      </w:pPr>
      <w:r>
        <w:t xml:space="preserve">2) специальные избирательные счета, открытые в соответствии с Федеральным </w:t>
      </w:r>
      <w:hyperlink r:id="rId212" w:history="1">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F95A00" w:rsidRDefault="00F95A00">
      <w:pPr>
        <w:pStyle w:val="ConsPlusNormal"/>
        <w:spacing w:before="280"/>
        <w:ind w:firstLine="540"/>
        <w:jc w:val="both"/>
      </w:pPr>
      <w:r>
        <w:t>3) депозитные счета нотариуса;</w:t>
      </w:r>
    </w:p>
    <w:p w:rsidR="00F95A00" w:rsidRDefault="00F95A00">
      <w:pPr>
        <w:pStyle w:val="ConsPlusNormal"/>
        <w:spacing w:before="280"/>
        <w:ind w:firstLine="540"/>
        <w:jc w:val="both"/>
      </w:pPr>
      <w: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F95A00" w:rsidRDefault="00F95A00">
      <w:pPr>
        <w:pStyle w:val="ConsPlusNormal"/>
        <w:spacing w:before="280"/>
        <w:ind w:firstLine="540"/>
        <w:jc w:val="both"/>
      </w:pPr>
      <w:r>
        <w:t>5) счета доверительного управления;</w:t>
      </w:r>
    </w:p>
    <w:p w:rsidR="00F95A00" w:rsidRDefault="00F95A00">
      <w:pPr>
        <w:pStyle w:val="ConsPlusNormal"/>
        <w:spacing w:before="280"/>
        <w:ind w:firstLine="540"/>
        <w:jc w:val="both"/>
      </w:pPr>
      <w:r>
        <w:t>6) открываемые не на основании гражданско-правового договора счета, счета депо, счета брокера, индивидуальные инвестиционные счета.</w:t>
      </w:r>
    </w:p>
    <w:p w:rsidR="00F95A00" w:rsidRDefault="00F95A00">
      <w:pPr>
        <w:pStyle w:val="ConsPlusNormal"/>
        <w:spacing w:before="280"/>
        <w:ind w:firstLine="540"/>
        <w:jc w:val="both"/>
      </w:pPr>
      <w: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w:t>
      </w:r>
      <w:hyperlink r:id="rId213" w:history="1">
        <w:r>
          <w:rPr>
            <w:color w:val="0000FF"/>
          </w:rPr>
          <w:t>подразделе 6.2 раздела 6</w:t>
        </w:r>
      </w:hyperlink>
      <w:r>
        <w:t xml:space="preserve"> справки в случае, предусмотренном </w:t>
      </w:r>
      <w:hyperlink w:anchor="P693" w:history="1">
        <w:r>
          <w:rPr>
            <w:color w:val="0000FF"/>
          </w:rPr>
          <w:t>подпунктом 4 пункта 182</w:t>
        </w:r>
      </w:hyperlink>
      <w:r>
        <w:t xml:space="preserve"> настоящих Методических </w:t>
      </w:r>
      <w:r>
        <w:lastRenderedPageBreak/>
        <w:t>рекомендаций;</w:t>
      </w:r>
    </w:p>
    <w:p w:rsidR="00F95A00" w:rsidRDefault="00F95A00">
      <w:pPr>
        <w:pStyle w:val="ConsPlusNormal"/>
        <w:spacing w:before="280"/>
        <w:ind w:firstLine="540"/>
        <w:jc w:val="both"/>
      </w:pPr>
      <w:r>
        <w:t>7) синтетические счета.</w:t>
      </w:r>
    </w:p>
    <w:p w:rsidR="00F95A00" w:rsidRDefault="00F95A00">
      <w:pPr>
        <w:pStyle w:val="ConsPlusNormal"/>
        <w:spacing w:before="280"/>
        <w:ind w:firstLine="540"/>
        <w:jc w:val="both"/>
      </w:pPr>
      <w:r>
        <w:t xml:space="preserve">130.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w:t>
      </w:r>
      <w:hyperlink r:id="rId214" w:history="1">
        <w:r>
          <w:rPr>
            <w:color w:val="0000FF"/>
          </w:rPr>
          <w:t>Указания</w:t>
        </w:r>
      </w:hyperlink>
      <w:r>
        <w:t xml:space="preserve"> Банка России N 5798-У.</w:t>
      </w:r>
    </w:p>
    <w:p w:rsidR="00F95A00" w:rsidRDefault="00F95A00">
      <w:pPr>
        <w:pStyle w:val="ConsPlusNormal"/>
        <w:spacing w:before="280"/>
        <w:ind w:firstLine="540"/>
        <w:jc w:val="both"/>
      </w:pPr>
      <w: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F95A00" w:rsidRDefault="00F95A00">
      <w:pPr>
        <w:pStyle w:val="ConsPlusNormal"/>
        <w:spacing w:before="280"/>
        <w:ind w:firstLine="540"/>
        <w:jc w:val="both"/>
      </w:pPr>
      <w:r>
        <w:t xml:space="preserve">В этой связи рекомендуется заполнять данный </w:t>
      </w:r>
      <w:hyperlink r:id="rId215" w:history="1">
        <w:r>
          <w:rPr>
            <w:color w:val="0000FF"/>
          </w:rPr>
          <w:t>раздел</w:t>
        </w:r>
      </w:hyperlink>
      <w:r>
        <w:t xml:space="preserve"> справки на основании информации, полученной в рамках </w:t>
      </w:r>
      <w:hyperlink r:id="rId216" w:history="1">
        <w:r>
          <w:rPr>
            <w:color w:val="0000FF"/>
          </w:rPr>
          <w:t>Указания</w:t>
        </w:r>
      </w:hyperlink>
      <w:r>
        <w:t xml:space="preserve"> Банка России N 5798-У, которая является официальной.</w:t>
      </w:r>
    </w:p>
    <w:p w:rsidR="00F95A00" w:rsidRDefault="00F95A00">
      <w:pPr>
        <w:pStyle w:val="ConsPlusNormal"/>
        <w:spacing w:before="280"/>
        <w:ind w:firstLine="540"/>
        <w:jc w:val="both"/>
      </w:pPr>
      <w:r>
        <w:t xml:space="preserve">131. В </w:t>
      </w:r>
      <w:hyperlink r:id="rId217" w:history="1">
        <w:r>
          <w:rPr>
            <w:color w:val="0000FF"/>
          </w:rPr>
          <w:t>графе</w:t>
        </w:r>
      </w:hyperlink>
      <w: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был открыт соответствующий счет.</w:t>
      </w:r>
    </w:p>
    <w:p w:rsidR="00F95A00" w:rsidRDefault="00F95A00">
      <w:pPr>
        <w:pStyle w:val="ConsPlusNormal"/>
        <w:spacing w:before="280"/>
        <w:ind w:firstLine="540"/>
        <w:jc w:val="both"/>
      </w:pPr>
      <w:r>
        <w:t xml:space="preserve">132. В </w:t>
      </w:r>
      <w:hyperlink r:id="rId218" w:history="1">
        <w:r>
          <w:rPr>
            <w:color w:val="0000FF"/>
          </w:rPr>
          <w:t>графе</w:t>
        </w:r>
      </w:hyperlink>
      <w:r>
        <w:t xml:space="preserve"> "Вид и валюта счета" вид счета указывается с учетом норм Гражданского </w:t>
      </w:r>
      <w:hyperlink r:id="rId219" w:history="1">
        <w:r>
          <w:rPr>
            <w:color w:val="0000FF"/>
          </w:rPr>
          <w:t>кодекса</w:t>
        </w:r>
      </w:hyperlink>
      <w:r>
        <w:t xml:space="preserve"> Российской Федерации, иных федеральных законов и </w:t>
      </w:r>
      <w:hyperlink r:id="rId220" w:history="1">
        <w:r>
          <w:rPr>
            <w:color w:val="0000FF"/>
          </w:rPr>
          <w:t>Инструкции</w:t>
        </w:r>
      </w:hyperlink>
      <w:r>
        <w:t xml:space="preserve"> Банка России от 30 мая 2014 г. N 153-И "Об открытии и закрытии банковских счетов, счетов по вкладам (депозитам), депозитных счетов".</w:t>
      </w:r>
    </w:p>
    <w:p w:rsidR="00F95A00" w:rsidRDefault="00F95A00">
      <w:pPr>
        <w:pStyle w:val="ConsPlusNormal"/>
        <w:spacing w:before="280"/>
        <w:ind w:firstLine="540"/>
        <w:jc w:val="both"/>
      </w:pPr>
      <w:r>
        <w:t xml:space="preserve">133. В соответствии с указанной </w:t>
      </w:r>
      <w:hyperlink r:id="rId221" w:history="1">
        <w:r>
          <w:rPr>
            <w:color w:val="0000FF"/>
          </w:rPr>
          <w:t>Инструкцией</w:t>
        </w:r>
      </w:hyperlink>
      <w:r>
        <w:t xml:space="preserve"> физическим лицам открываются следующие счета:</w:t>
      </w:r>
    </w:p>
    <w:p w:rsidR="00F95A00" w:rsidRDefault="00F95A00">
      <w:pPr>
        <w:pStyle w:val="ConsPlusNormal"/>
        <w:spacing w:before="280"/>
        <w:ind w:firstLine="540"/>
        <w:jc w:val="both"/>
      </w:pPr>
      <w:r>
        <w:t>1) текущий счет (для совершения операций, не связанных с предпринимательской деятельностью или частной практикой).</w:t>
      </w:r>
    </w:p>
    <w:p w:rsidR="00F95A00" w:rsidRDefault="00F95A00">
      <w:pPr>
        <w:pStyle w:val="ConsPlusNormal"/>
        <w:spacing w:before="280"/>
        <w:ind w:firstLine="540"/>
        <w:jc w:val="both"/>
      </w:pPr>
      <w:r>
        <w:t>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Счет такой карты, как правило, текущий;</w:t>
      </w:r>
    </w:p>
    <w:p w:rsidR="00F95A00" w:rsidRDefault="00F95A00">
      <w:pPr>
        <w:pStyle w:val="ConsPlusNormal"/>
        <w:spacing w:before="280"/>
        <w:ind w:firstLine="540"/>
        <w:jc w:val="both"/>
      </w:pPr>
      <w: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F95A00" w:rsidRDefault="00F95A00">
      <w:pPr>
        <w:pStyle w:val="ConsPlusNormal"/>
        <w:spacing w:before="280"/>
        <w:ind w:firstLine="540"/>
        <w:jc w:val="both"/>
      </w:pPr>
      <w:r>
        <w:lastRenderedPageBreak/>
        <w:t>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w:t>
      </w:r>
    </w:p>
    <w:p w:rsidR="00F95A00" w:rsidRDefault="00F95A00">
      <w:pPr>
        <w:pStyle w:val="ConsPlusNormal"/>
        <w:spacing w:before="280"/>
        <w:ind w:firstLine="540"/>
        <w:jc w:val="both"/>
      </w:pPr>
      <w:r>
        <w:t xml:space="preserve">134. В </w:t>
      </w:r>
      <w:hyperlink r:id="rId222" w:history="1">
        <w:r>
          <w:rPr>
            <w:color w:val="0000FF"/>
          </w:rPr>
          <w:t>графе</w:t>
        </w:r>
      </w:hyperlink>
      <w:r>
        <w:t xml:space="preserve"> "Дата открытия счета" не допускается указание даты выпуска (перевыпуска) платежной карты.</w:t>
      </w:r>
    </w:p>
    <w:p w:rsidR="00F95A00" w:rsidRDefault="00F95A00">
      <w:pPr>
        <w:pStyle w:val="ConsPlusNormal"/>
        <w:spacing w:before="280"/>
        <w:ind w:firstLine="540"/>
        <w:jc w:val="both"/>
      </w:pPr>
      <w:r>
        <w:t xml:space="preserve">135. </w:t>
      </w:r>
      <w:hyperlink r:id="rId223" w:history="1">
        <w:r>
          <w:rPr>
            <w:color w:val="0000FF"/>
          </w:rPr>
          <w:t>Графа</w:t>
        </w:r>
      </w:hyperlink>
      <w:r>
        <w:t xml:space="preserve"> "Остаток на счете" заполняется по состоянию на отчетную дату.</w:t>
      </w:r>
    </w:p>
    <w:p w:rsidR="00F95A00" w:rsidRDefault="00F95A00">
      <w:pPr>
        <w:pStyle w:val="ConsPlusNormal"/>
        <w:spacing w:before="280"/>
        <w:ind w:firstLine="540"/>
        <w:jc w:val="both"/>
      </w:pPr>
      <w:r>
        <w:t xml:space="preserve">В сумму остатка не включаются денежные средства, в отношении которых в соответствии с </w:t>
      </w:r>
      <w:hyperlink r:id="rId224" w:history="1">
        <w:r>
          <w:rPr>
            <w:color w:val="0000FF"/>
          </w:rPr>
          <w:t>пунктом 4 статьи 845</w:t>
        </w:r>
      </w:hyperlink>
      <w:r>
        <w:t xml:space="preserve"> Гражданского кодекса Российской Федерации подтверждена возможность исполнения распоряжения клиента о списании денежных средств.</w:t>
      </w:r>
    </w:p>
    <w:p w:rsidR="00F95A00" w:rsidRDefault="00F95A00">
      <w:pPr>
        <w:pStyle w:val="ConsPlusNormal"/>
        <w:spacing w:before="280"/>
        <w:ind w:firstLine="540"/>
        <w:jc w:val="both"/>
      </w:pPr>
      <w: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r:id="rId225" w:history="1">
        <w:r>
          <w:rPr>
            <w:color w:val="0000FF"/>
          </w:rPr>
          <w:t>графе 5 раздела 4</w:t>
        </w:r>
      </w:hyperlink>
      <w:r>
        <w:t xml:space="preserve"> справки в полном объеме.</w:t>
      </w:r>
    </w:p>
    <w:p w:rsidR="00F95A00" w:rsidRDefault="00F95A00">
      <w:pPr>
        <w:pStyle w:val="ConsPlusNormal"/>
        <w:spacing w:before="280"/>
        <w:ind w:firstLine="540"/>
        <w:jc w:val="both"/>
      </w:pPr>
      <w:r>
        <w:t>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https://www.cbr.ru/currency_base/.</w:t>
      </w:r>
    </w:p>
    <w:p w:rsidR="00F95A00" w:rsidRDefault="00F95A00">
      <w:pPr>
        <w:pStyle w:val="ConsPlusNormal"/>
        <w:spacing w:before="280"/>
        <w:ind w:firstLine="540"/>
        <w:jc w:val="both"/>
      </w:pPr>
      <w: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r:id="rId226" w:history="1">
        <w:r>
          <w:rPr>
            <w:color w:val="0000FF"/>
          </w:rPr>
          <w:t>Указанием</w:t>
        </w:r>
      </w:hyperlink>
      <w:r>
        <w:t xml:space="preserve"> Банка России от 28 мая 2003 г. N 1283-У "О порядке установления Банком России учетных цен на аффинированные драгоценные металлы".</w:t>
      </w:r>
    </w:p>
    <w:p w:rsidR="00F95A00" w:rsidRDefault="00F95A00">
      <w:pPr>
        <w:pStyle w:val="ConsPlusNormal"/>
        <w:spacing w:before="280"/>
        <w:ind w:firstLine="540"/>
        <w:jc w:val="both"/>
      </w:pPr>
      <w:r>
        <w:t xml:space="preserve">136. </w:t>
      </w:r>
      <w:hyperlink r:id="rId227" w:history="1">
        <w:r>
          <w:rPr>
            <w:color w:val="0000FF"/>
          </w:rPr>
          <w:t>Графа</w:t>
        </w:r>
      </w:hyperlink>
      <w:r>
        <w:t xml:space="preserve"> "Сумма поступивших на счет денежных средств" заполняется только в случае, если общая сумма денежных поступлений на отдельный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2022 году указывается общая сумма денежных средств, поступивших на конкретный счет в 2021 году, если эта сумма превышает общий доход служащего (работника) и его супруги (супруга) за 2019, 2020 и 2021 годы. В этом случае к справке прилагается выписка о движении денежных средств по данному счету за отчетный период.</w:t>
      </w:r>
    </w:p>
    <w:p w:rsidR="00F95A00" w:rsidRDefault="00F95A00">
      <w:pPr>
        <w:pStyle w:val="ConsPlusNormal"/>
        <w:spacing w:before="280"/>
        <w:ind w:firstLine="540"/>
        <w:jc w:val="both"/>
      </w:pPr>
      <w:r>
        <w:t>По счету в драгоценных металлах данная графа не заполняется.</w:t>
      </w:r>
    </w:p>
    <w:p w:rsidR="00F95A00" w:rsidRDefault="00F95A00">
      <w:pPr>
        <w:pStyle w:val="ConsPlusNormal"/>
        <w:spacing w:before="280"/>
        <w:ind w:firstLine="540"/>
        <w:jc w:val="both"/>
      </w:pPr>
      <w:r>
        <w:t xml:space="preserve">В случае если общая сумма денежных поступлений на счет не </w:t>
      </w:r>
      <w:r>
        <w:lastRenderedPageBreak/>
        <w:t>превышает общий доход служащего (работника) и его супруга (супруги) за отчетный период и два предшествующих года, то в СПО "Справки БК" необходимо подтвердить данное обстоятельство путем проставления "флажка" [V] напротив соответствующей позиции. В противном случае необходимо заполнить соответствующие графы.</w:t>
      </w:r>
    </w:p>
    <w:p w:rsidR="00F95A00" w:rsidRDefault="00F95A00">
      <w:pPr>
        <w:pStyle w:val="ConsPlusNormal"/>
        <w:spacing w:before="280"/>
        <w:ind w:firstLine="540"/>
        <w:jc w:val="both"/>
      </w:pPr>
      <w: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F95A00" w:rsidRDefault="00F95A00">
      <w:pPr>
        <w:pStyle w:val="ConsPlusNormal"/>
        <w:spacing w:before="280"/>
        <w:ind w:firstLine="540"/>
        <w:jc w:val="both"/>
      </w:pPr>
      <w:r>
        <w:t xml:space="preserve">Лица, претендующие на замещение отдельных должностей, в случае наличия оснований также заполняют данную </w:t>
      </w:r>
      <w:hyperlink r:id="rId228" w:history="1">
        <w:r>
          <w:rPr>
            <w:color w:val="0000FF"/>
          </w:rPr>
          <w:t>графу</w:t>
        </w:r>
      </w:hyperlink>
      <w:r>
        <w:t xml:space="preserve"> и прикладывают выписку о движении денежных средств по соответствующему счету за отчетный период.</w:t>
      </w:r>
    </w:p>
    <w:p w:rsidR="00F95A00" w:rsidRDefault="00F95A00">
      <w:pPr>
        <w:pStyle w:val="ConsPlusNormal"/>
        <w:spacing w:before="280"/>
        <w:ind w:firstLine="540"/>
        <w:jc w:val="both"/>
      </w:pPr>
      <w:r>
        <w:t xml:space="preserve">Для лиц, указанных в </w:t>
      </w:r>
      <w:hyperlink w:anchor="P30" w:history="1">
        <w:r>
          <w:rPr>
            <w:color w:val="0000FF"/>
          </w:rPr>
          <w:t>пункте 2</w:t>
        </w:r>
      </w:hyperlink>
      <w: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r:id="rId229" w:history="1">
        <w:r>
          <w:rPr>
            <w:color w:val="0000FF"/>
          </w:rPr>
          <w:t>графа</w:t>
        </w:r>
      </w:hyperlink>
      <w:r>
        <w:t xml:space="preserve"> "Сумма поступивших на счет денежных средств" часто подлежит заполнению в связи с незначительными доходами в предыдущие годы.</w:t>
      </w:r>
    </w:p>
    <w:p w:rsidR="00F95A00" w:rsidRDefault="00F95A00">
      <w:pPr>
        <w:pStyle w:val="ConsPlusNormal"/>
        <w:spacing w:before="280"/>
        <w:ind w:firstLine="540"/>
        <w:jc w:val="both"/>
      </w:pPr>
      <w:r>
        <w:t>Для счетов в иностранной валюте сумма указывается в рублях по курсу Банка России на отчетную дату.</w:t>
      </w:r>
    </w:p>
    <w:p w:rsidR="00F95A00" w:rsidRDefault="00F95A00">
      <w:pPr>
        <w:pStyle w:val="ConsPlusNormal"/>
        <w:jc w:val="both"/>
      </w:pPr>
    </w:p>
    <w:p w:rsidR="00F95A00" w:rsidRDefault="00F95A00">
      <w:pPr>
        <w:pStyle w:val="ConsPlusTitle"/>
        <w:ind w:firstLine="540"/>
        <w:jc w:val="both"/>
        <w:outlineLvl w:val="2"/>
      </w:pPr>
      <w:r>
        <w:t>Совместный счет</w:t>
      </w:r>
    </w:p>
    <w:p w:rsidR="00F95A00" w:rsidRDefault="00F95A00">
      <w:pPr>
        <w:pStyle w:val="ConsPlusNormal"/>
        <w:spacing w:before="280"/>
        <w:ind w:firstLine="540"/>
        <w:jc w:val="both"/>
      </w:pPr>
      <w:r>
        <w:t>137.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F95A00" w:rsidRDefault="00F95A00">
      <w:pPr>
        <w:pStyle w:val="ConsPlusNormal"/>
        <w:spacing w:before="280"/>
        <w:ind w:firstLine="540"/>
        <w:jc w:val="both"/>
      </w:pPr>
      <w: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F95A00" w:rsidRDefault="00F95A00">
      <w:pPr>
        <w:pStyle w:val="ConsPlusNormal"/>
        <w:spacing w:before="280"/>
        <w:ind w:firstLine="540"/>
        <w:jc w:val="both"/>
      </w:pPr>
      <w:r>
        <w:t>В данном случае в каждой подаваемой справке представляется идентичная информация о таком счете.</w:t>
      </w:r>
    </w:p>
    <w:p w:rsidR="00F95A00" w:rsidRDefault="00F95A00">
      <w:pPr>
        <w:pStyle w:val="ConsPlusNormal"/>
        <w:jc w:val="both"/>
      </w:pPr>
    </w:p>
    <w:p w:rsidR="00F95A00" w:rsidRDefault="00F95A00">
      <w:pPr>
        <w:pStyle w:val="ConsPlusTitle"/>
        <w:ind w:firstLine="540"/>
        <w:jc w:val="both"/>
        <w:outlineLvl w:val="2"/>
      </w:pPr>
      <w:r>
        <w:t>Кредитные карты, карты с овердрафтом</w:t>
      </w:r>
    </w:p>
    <w:p w:rsidR="00F95A00" w:rsidRDefault="00F95A00">
      <w:pPr>
        <w:pStyle w:val="ConsPlusNormal"/>
        <w:spacing w:before="280"/>
        <w:ind w:firstLine="540"/>
        <w:jc w:val="both"/>
      </w:pPr>
      <w:r>
        <w:lastRenderedPageBreak/>
        <w:t>138. Банк (иная кредитная организация) выпускает следующие виды карт (таблица N 5):</w:t>
      </w:r>
    </w:p>
    <w:p w:rsidR="00F95A00" w:rsidRDefault="00F95A0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9"/>
        <w:gridCol w:w="5953"/>
      </w:tblGrid>
      <w:tr w:rsidR="00F95A00">
        <w:tc>
          <w:tcPr>
            <w:tcW w:w="3119" w:type="dxa"/>
          </w:tcPr>
          <w:p w:rsidR="00F95A00" w:rsidRDefault="00F95A00">
            <w:pPr>
              <w:pStyle w:val="ConsPlusNormal"/>
              <w:jc w:val="both"/>
            </w:pPr>
            <w:r>
              <w:t>Расчетная (дебетовая)</w:t>
            </w:r>
          </w:p>
        </w:tc>
        <w:tc>
          <w:tcPr>
            <w:tcW w:w="5953" w:type="dxa"/>
          </w:tcPr>
          <w:p w:rsidR="00F95A00" w:rsidRDefault="00F95A00">
            <w:pPr>
              <w:pStyle w:val="ConsPlusNormal"/>
              <w:jc w:val="both"/>
            </w:pPr>
            <w: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F95A00">
        <w:tc>
          <w:tcPr>
            <w:tcW w:w="3119" w:type="dxa"/>
          </w:tcPr>
          <w:p w:rsidR="00F95A00" w:rsidRDefault="00F95A00">
            <w:pPr>
              <w:pStyle w:val="ConsPlusNormal"/>
              <w:jc w:val="both"/>
            </w:pPr>
            <w:r>
              <w:t>Кредитная</w:t>
            </w:r>
          </w:p>
        </w:tc>
        <w:tc>
          <w:tcPr>
            <w:tcW w:w="5953" w:type="dxa"/>
          </w:tcPr>
          <w:p w:rsidR="00F95A00" w:rsidRDefault="00F95A00">
            <w:pPr>
              <w:pStyle w:val="ConsPlusNormal"/>
              <w:jc w:val="both"/>
            </w:pPr>
            <w: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rsidR="00F95A00" w:rsidRDefault="00F95A00">
      <w:pPr>
        <w:pStyle w:val="ConsPlusNormal"/>
        <w:jc w:val="both"/>
      </w:pPr>
    </w:p>
    <w:p w:rsidR="00F95A00" w:rsidRDefault="00F95A00">
      <w:pPr>
        <w:pStyle w:val="ConsPlusNormal"/>
        <w:ind w:firstLine="540"/>
        <w:jc w:val="both"/>
      </w:pPr>
      <w:r>
        <w:t>139. Расчетная (дебетовая) и кредитные карты, как правило, предполагают открытие и ведение банком (иной кредитной организацией) счета.</w:t>
      </w:r>
    </w:p>
    <w:p w:rsidR="00F95A00" w:rsidRDefault="00F95A00">
      <w:pPr>
        <w:pStyle w:val="ConsPlusNormal"/>
        <w:spacing w:before="280"/>
        <w:ind w:firstLine="540"/>
        <w:jc w:val="both"/>
      </w:pPr>
      <w:r>
        <w:t xml:space="preserve">Кроме того, необходимо обращать внимание, что в настоящее время операторы сотовой связи, например ПАО "МТС-Банк", открывают своим клиентам банковские счета, которые могут предусматривать необходимость отражения сведений о них в настоящем </w:t>
      </w:r>
      <w:hyperlink r:id="rId230" w:history="1">
        <w:r>
          <w:rPr>
            <w:color w:val="0000FF"/>
          </w:rPr>
          <w:t>разделе</w:t>
        </w:r>
      </w:hyperlink>
      <w:r>
        <w:t xml:space="preserve"> справки.</w:t>
      </w:r>
    </w:p>
    <w:p w:rsidR="00F95A00" w:rsidRDefault="00F95A00">
      <w:pPr>
        <w:pStyle w:val="ConsPlusNormal"/>
        <w:spacing w:before="280"/>
        <w:ind w:firstLine="540"/>
        <w:jc w:val="both"/>
      </w:pPr>
      <w:r>
        <w:t>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https://www.nalog.ru/rn77/related_activities/accounting/bank_account/.</w:t>
      </w:r>
    </w:p>
    <w:p w:rsidR="00F95A00" w:rsidRDefault="00F95A00">
      <w:pPr>
        <w:pStyle w:val="ConsPlusNormal"/>
        <w:spacing w:before="280"/>
        <w:ind w:firstLine="540"/>
        <w:jc w:val="both"/>
      </w:pPr>
      <w:r>
        <w:t xml:space="preserve">Приоритет необходимо отдавать информации, полученной в рамках </w:t>
      </w:r>
      <w:hyperlink r:id="rId231" w:history="1">
        <w:r>
          <w:rPr>
            <w:color w:val="0000FF"/>
          </w:rPr>
          <w:t>Указания</w:t>
        </w:r>
      </w:hyperlink>
      <w:r>
        <w:t xml:space="preserve"> Банка России N 5798-У.</w:t>
      </w:r>
    </w:p>
    <w:p w:rsidR="00F95A00" w:rsidRDefault="00F95A00">
      <w:pPr>
        <w:pStyle w:val="ConsPlusNormal"/>
        <w:spacing w:before="280"/>
        <w:ind w:firstLine="540"/>
        <w:jc w:val="both"/>
      </w:pPr>
      <w:r>
        <w:t xml:space="preserve">140.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r:id="rId232" w:history="1">
        <w:r>
          <w:rPr>
            <w:color w:val="0000FF"/>
          </w:rPr>
          <w:t>подразделе 6.2 раздела 6</w:t>
        </w:r>
      </w:hyperlink>
      <w:r>
        <w:t xml:space="preserve"> справки.</w:t>
      </w:r>
    </w:p>
    <w:p w:rsidR="00F95A00" w:rsidRDefault="00F95A00">
      <w:pPr>
        <w:pStyle w:val="ConsPlusNormal"/>
        <w:spacing w:before="280"/>
        <w:ind w:firstLine="540"/>
        <w:jc w:val="both"/>
      </w:pPr>
      <w:r>
        <w:t xml:space="preserve">141. В случае, если расходный лимит кредитной карты равен или </w:t>
      </w:r>
      <w:r>
        <w:lastRenderedPageBreak/>
        <w:t xml:space="preserve">превышает 500 000 руб., то возникшее в этой связи обязательство финансового характера, равное или превышающее 500 000 руб., необходимо указать в </w:t>
      </w:r>
      <w:hyperlink r:id="rId233" w:history="1">
        <w:r>
          <w:rPr>
            <w:color w:val="0000FF"/>
          </w:rPr>
          <w:t>подразделе 6.2 раздела 6</w:t>
        </w:r>
      </w:hyperlink>
      <w:r>
        <w:t xml:space="preserve"> справки.</w:t>
      </w:r>
    </w:p>
    <w:p w:rsidR="00F95A00" w:rsidRDefault="00F95A00">
      <w:pPr>
        <w:pStyle w:val="ConsPlusNormal"/>
        <w:spacing w:before="280"/>
        <w:ind w:firstLine="540"/>
        <w:jc w:val="both"/>
      </w:pPr>
      <w:r>
        <w:t>142.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F95A00" w:rsidRDefault="00F95A00">
      <w:pPr>
        <w:pStyle w:val="ConsPlusNormal"/>
        <w:spacing w:before="280"/>
        <w:ind w:firstLine="540"/>
        <w:jc w:val="both"/>
      </w:pPr>
      <w:r>
        <w:t>143.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rsidR="00F95A00" w:rsidRDefault="00F95A00">
      <w:pPr>
        <w:pStyle w:val="ConsPlusNormal"/>
        <w:spacing w:before="280"/>
        <w:ind w:firstLine="540"/>
        <w:jc w:val="both"/>
      </w:pPr>
      <w:r>
        <w:t xml:space="preserve">144. В данном </w:t>
      </w:r>
      <w:hyperlink r:id="rId234" w:history="1">
        <w:r>
          <w:rPr>
            <w:color w:val="0000FF"/>
          </w:rPr>
          <w:t>разделе</w:t>
        </w:r>
      </w:hyperlink>
      <w:r>
        <w:t xml:space="preserve"> не указываются счета,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w:t>
      </w:r>
      <w:hyperlink r:id="rId235" w:history="1">
        <w:r>
          <w:rPr>
            <w:color w:val="0000FF"/>
          </w:rPr>
          <w:t>законом</w:t>
        </w:r>
      </w:hyperlink>
      <w: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"ЮMoney", "Qiwi кошелек" и др.).</w:t>
      </w:r>
    </w:p>
    <w:p w:rsidR="00F95A00" w:rsidRDefault="00F95A00">
      <w:pPr>
        <w:pStyle w:val="ConsPlusNormal"/>
        <w:jc w:val="both"/>
      </w:pPr>
    </w:p>
    <w:p w:rsidR="00F95A00" w:rsidRDefault="00F95A00">
      <w:pPr>
        <w:pStyle w:val="ConsPlusTitle"/>
        <w:ind w:firstLine="540"/>
        <w:jc w:val="both"/>
        <w:outlineLvl w:val="2"/>
      </w:pPr>
      <w:r>
        <w:t>Отзыв лицензии у кредитной организации</w:t>
      </w:r>
    </w:p>
    <w:p w:rsidR="00F95A00" w:rsidRDefault="00F95A00">
      <w:pPr>
        <w:pStyle w:val="ConsPlusNormal"/>
        <w:spacing w:before="280"/>
        <w:ind w:firstLine="540"/>
        <w:jc w:val="both"/>
      </w:pPr>
      <w:r>
        <w:t xml:space="preserve">145. В соответствии с </w:t>
      </w:r>
      <w:hyperlink r:id="rId236" w:history="1">
        <w:r>
          <w:rPr>
            <w:color w:val="0000FF"/>
          </w:rPr>
          <w:t>пунктом 1 статьи 859</w:t>
        </w:r>
      </w:hyperlink>
      <w:r>
        <w:t xml:space="preserve">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w:t>
      </w:r>
      <w:hyperlink r:id="rId237" w:history="1">
        <w:r>
          <w:rPr>
            <w:color w:val="0000FF"/>
          </w:rPr>
          <w:t>пункт 7 статьи 859</w:t>
        </w:r>
      </w:hyperlink>
      <w:r>
        <w:t xml:space="preserve"> Гражданского кодекса Российской Федерации).</w:t>
      </w:r>
    </w:p>
    <w:p w:rsidR="00F95A00" w:rsidRDefault="00F95A00">
      <w:pPr>
        <w:pStyle w:val="ConsPlusNormal"/>
        <w:spacing w:before="280"/>
        <w:ind w:firstLine="540"/>
        <w:jc w:val="both"/>
      </w:pPr>
      <w:r>
        <w:t>146. 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rsidR="00F95A00" w:rsidRDefault="00F95A00">
      <w:pPr>
        <w:pStyle w:val="ConsPlusNormal"/>
        <w:spacing w:before="280"/>
        <w:ind w:firstLine="540"/>
        <w:jc w:val="both"/>
      </w:pPr>
      <w:r>
        <w:t xml:space="preserve">147. До момента закрытия соответствующего счета, счет считается открытым и подлежит отражению в </w:t>
      </w:r>
      <w:hyperlink r:id="rId238" w:history="1">
        <w:r>
          <w:rPr>
            <w:color w:val="0000FF"/>
          </w:rPr>
          <w:t>разделе 4</w:t>
        </w:r>
      </w:hyperlink>
      <w:r>
        <w:t xml:space="preserve"> справки.</w:t>
      </w:r>
    </w:p>
    <w:p w:rsidR="00F95A00" w:rsidRDefault="00F95A00">
      <w:pPr>
        <w:pStyle w:val="ConsPlusNormal"/>
        <w:jc w:val="both"/>
      </w:pPr>
    </w:p>
    <w:p w:rsidR="00F95A00" w:rsidRDefault="00F95A00">
      <w:pPr>
        <w:pStyle w:val="ConsPlusTitle"/>
        <w:ind w:firstLine="540"/>
        <w:jc w:val="both"/>
        <w:outlineLvl w:val="2"/>
      </w:pPr>
      <w:r>
        <w:t>Ликвидация кредитной организации</w:t>
      </w:r>
    </w:p>
    <w:p w:rsidR="00F95A00" w:rsidRDefault="00F95A00">
      <w:pPr>
        <w:pStyle w:val="ConsPlusNormal"/>
        <w:spacing w:before="280"/>
        <w:ind w:firstLine="540"/>
        <w:jc w:val="both"/>
      </w:pPr>
      <w:r>
        <w:lastRenderedPageBreak/>
        <w:t>148. 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F95A00" w:rsidRDefault="00F95A00">
      <w:pPr>
        <w:pStyle w:val="ConsPlusNormal"/>
        <w:spacing w:before="280"/>
        <w:ind w:firstLine="540"/>
        <w:jc w:val="both"/>
      </w:pPr>
      <w:r>
        <w:t>149. 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rsidR="00F95A00" w:rsidRDefault="00F95A00">
      <w:pPr>
        <w:pStyle w:val="ConsPlusNormal"/>
        <w:spacing w:before="280"/>
        <w:ind w:firstLine="540"/>
        <w:jc w:val="both"/>
      </w:pPr>
      <w:r>
        <w:t>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https://www.cbr.ru/banking_sector/likvidbase/.</w:t>
      </w:r>
    </w:p>
    <w:p w:rsidR="00F95A00" w:rsidRDefault="00F95A00">
      <w:pPr>
        <w:pStyle w:val="ConsPlusNormal"/>
        <w:jc w:val="both"/>
      </w:pPr>
    </w:p>
    <w:p w:rsidR="00F95A00" w:rsidRDefault="00F95A00">
      <w:pPr>
        <w:pStyle w:val="ConsPlusTitle"/>
        <w:jc w:val="center"/>
        <w:outlineLvl w:val="1"/>
      </w:pPr>
      <w:hyperlink r:id="rId239" w:history="1">
        <w:r>
          <w:rPr>
            <w:color w:val="0000FF"/>
          </w:rPr>
          <w:t>РАЗДЕЛ 5</w:t>
        </w:r>
      </w:hyperlink>
      <w:r>
        <w:t>. СВЕДЕНИЯ О ЦЕННЫХ БУМАГАХ</w:t>
      </w:r>
    </w:p>
    <w:p w:rsidR="00F95A00" w:rsidRDefault="00F95A00">
      <w:pPr>
        <w:pStyle w:val="ConsPlusNormal"/>
        <w:jc w:val="both"/>
      </w:pPr>
    </w:p>
    <w:p w:rsidR="00F95A00" w:rsidRDefault="00F95A00">
      <w:pPr>
        <w:pStyle w:val="ConsPlusNormal"/>
        <w:ind w:firstLine="540"/>
        <w:jc w:val="both"/>
      </w:pPr>
      <w:r>
        <w:t xml:space="preserve">150. В данном </w:t>
      </w:r>
      <w:hyperlink r:id="rId240" w:history="1">
        <w:r>
          <w:rPr>
            <w:color w:val="0000FF"/>
          </w:rPr>
          <w:t>разделе</w:t>
        </w:r>
      </w:hyperlink>
      <w: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w:t>
      </w:r>
      <w:hyperlink r:id="rId241" w:history="1">
        <w:r>
          <w:rPr>
            <w:color w:val="0000FF"/>
          </w:rPr>
          <w:t>строка 5</w:t>
        </w:r>
      </w:hyperlink>
      <w:r>
        <w:t xml:space="preserve"> "Доход от ценных бумаг и долей участия в коммерческих организациях").</w:t>
      </w:r>
    </w:p>
    <w:p w:rsidR="00F95A00" w:rsidRDefault="00F95A00">
      <w:pPr>
        <w:pStyle w:val="ConsPlusNormal"/>
        <w:spacing w:before="280"/>
        <w:ind w:firstLine="540"/>
        <w:jc w:val="both"/>
      </w:pPr>
      <w:r>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rsidR="00F95A00" w:rsidRDefault="00F95A00">
      <w:pPr>
        <w:pStyle w:val="ConsPlusNormal"/>
        <w:spacing w:before="280"/>
        <w:ind w:firstLine="540"/>
        <w:jc w:val="both"/>
      </w:pPr>
      <w:r>
        <w:t xml:space="preserve">Государственный сертификат на материнский (семейный) капитал не является ценной бумагой и не подлежит указанию в </w:t>
      </w:r>
      <w:hyperlink r:id="rId242" w:history="1">
        <w:r>
          <w:rPr>
            <w:color w:val="0000FF"/>
          </w:rPr>
          <w:t>разделе 5</w:t>
        </w:r>
      </w:hyperlink>
      <w:r>
        <w:t xml:space="preserve"> справки.</w:t>
      </w:r>
    </w:p>
    <w:p w:rsidR="00F95A00" w:rsidRDefault="00F95A00">
      <w:pPr>
        <w:pStyle w:val="ConsPlusNormal"/>
        <w:spacing w:before="280"/>
        <w:ind w:firstLine="540"/>
        <w:jc w:val="both"/>
      </w:pPr>
      <w: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r:id="rId243" w:history="1">
        <w:r>
          <w:rPr>
            <w:color w:val="0000FF"/>
          </w:rPr>
          <w:t>подразделе 5.1</w:t>
        </w:r>
      </w:hyperlink>
      <w:r>
        <w:t xml:space="preserve"> или </w:t>
      </w:r>
      <w:hyperlink r:id="rId244" w:history="1">
        <w:r>
          <w:rPr>
            <w:color w:val="0000FF"/>
          </w:rPr>
          <w:t>5.2 раздела 5</w:t>
        </w:r>
      </w:hyperlink>
      <w:r>
        <w:t xml:space="preserve"> справки соответственно.</w:t>
      </w:r>
    </w:p>
    <w:p w:rsidR="00F95A00" w:rsidRDefault="00F95A00">
      <w:pPr>
        <w:pStyle w:val="ConsPlusNormal"/>
        <w:spacing w:before="280"/>
        <w:ind w:firstLine="540"/>
        <w:jc w:val="both"/>
      </w:pPr>
      <w:r>
        <w:t xml:space="preserve">В соответствии с </w:t>
      </w:r>
      <w:hyperlink r:id="rId245" w:history="1">
        <w:r>
          <w:rPr>
            <w:color w:val="0000FF"/>
          </w:rPr>
          <w:t>пунктом 1 статьи 1012</w:t>
        </w:r>
      </w:hyperlink>
      <w: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w:t>
      </w:r>
      <w:hyperlink r:id="rId246" w:history="1">
        <w:r>
          <w:rPr>
            <w:color w:val="0000FF"/>
          </w:rPr>
          <w:t>разделе 5</w:t>
        </w:r>
      </w:hyperlink>
      <w:r>
        <w:t xml:space="preserve"> справки.</w:t>
      </w:r>
    </w:p>
    <w:p w:rsidR="00F95A00" w:rsidRDefault="00F95A00">
      <w:pPr>
        <w:pStyle w:val="ConsPlusNormal"/>
        <w:spacing w:before="280"/>
        <w:ind w:firstLine="540"/>
        <w:jc w:val="both"/>
      </w:pPr>
      <w:r>
        <w:t xml:space="preserve">Ценные бумаги с неоднородными признаками (например, разные </w:t>
      </w:r>
      <w:r>
        <w:lastRenderedPageBreak/>
        <w:t>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F95A00" w:rsidRDefault="00F95A00">
      <w:pPr>
        <w:pStyle w:val="ConsPlusNormal"/>
        <w:spacing w:before="280"/>
        <w:ind w:firstLine="540"/>
        <w:jc w:val="both"/>
      </w:pPr>
      <w:r>
        <w:t xml:space="preserve">Отдельная информация, необходимая для заполнения </w:t>
      </w:r>
      <w:hyperlink r:id="rId247" w:history="1">
        <w:r>
          <w:rPr>
            <w:color w:val="0000FF"/>
          </w:rPr>
          <w:t>раздела 5</w:t>
        </w:r>
      </w:hyperlink>
      <w:r>
        <w:t xml:space="preserve"> справки, может быть получена в рамках </w:t>
      </w:r>
      <w:hyperlink r:id="rId248" w:history="1">
        <w:r>
          <w:rPr>
            <w:color w:val="0000FF"/>
          </w:rPr>
          <w:t>Указания</w:t>
        </w:r>
      </w:hyperlink>
      <w: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F95A00" w:rsidRDefault="00F95A00">
      <w:pPr>
        <w:pStyle w:val="ConsPlusNormal"/>
        <w:spacing w:before="280"/>
        <w:ind w:firstLine="540"/>
        <w:jc w:val="both"/>
      </w:pPr>
      <w:r>
        <w:t xml:space="preserve">Также при отсутствии информации в отношении отдельных граф организация в соответствии с </w:t>
      </w:r>
      <w:hyperlink r:id="rId249" w:history="1">
        <w:r>
          <w:rPr>
            <w:color w:val="0000FF"/>
          </w:rPr>
          <w:t>Указанием</w:t>
        </w:r>
      </w:hyperlink>
      <w: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rsidR="00F95A00" w:rsidRDefault="00F95A00">
      <w:pPr>
        <w:pStyle w:val="ConsPlusNormal"/>
        <w:jc w:val="both"/>
      </w:pPr>
    </w:p>
    <w:p w:rsidR="00F95A00" w:rsidRDefault="00F95A00">
      <w:pPr>
        <w:pStyle w:val="ConsPlusTitle"/>
        <w:ind w:firstLine="540"/>
        <w:jc w:val="both"/>
        <w:outlineLvl w:val="2"/>
      </w:pPr>
      <w:hyperlink r:id="rId250" w:history="1">
        <w:r>
          <w:rPr>
            <w:color w:val="0000FF"/>
          </w:rPr>
          <w:t>Подраздел 5.1</w:t>
        </w:r>
      </w:hyperlink>
      <w:r>
        <w:t>. Акции и иное участие в коммерческих организациях и фондах</w:t>
      </w:r>
    </w:p>
    <w:p w:rsidR="00F95A00" w:rsidRDefault="00F95A00">
      <w:pPr>
        <w:pStyle w:val="ConsPlusNormal"/>
        <w:ind w:firstLine="540"/>
        <w:jc w:val="both"/>
      </w:pPr>
    </w:p>
    <w:p w:rsidR="00F95A00" w:rsidRDefault="00F95A00">
      <w:pPr>
        <w:pStyle w:val="ConsPlusNormal"/>
        <w:ind w:firstLine="540"/>
        <w:jc w:val="both"/>
      </w:pPr>
      <w:r>
        <w:t xml:space="preserve">151. В соответствии с Федеральным </w:t>
      </w:r>
      <w:hyperlink r:id="rId251" w:history="1">
        <w:r>
          <w:rPr>
            <w:color w:val="0000FF"/>
          </w:rPr>
          <w:t>законом</w:t>
        </w:r>
      </w:hyperlink>
      <w: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F95A00" w:rsidRDefault="00F95A00">
      <w:pPr>
        <w:pStyle w:val="ConsPlusNormal"/>
        <w:spacing w:before="280"/>
        <w:ind w:firstLine="540"/>
        <w:jc w:val="both"/>
      </w:pPr>
      <w:r>
        <w:t xml:space="preserve">152. В </w:t>
      </w:r>
      <w:hyperlink r:id="rId252" w:history="1">
        <w:r>
          <w:rPr>
            <w:color w:val="0000FF"/>
          </w:rPr>
          <w:t>графе</w:t>
        </w:r>
      </w:hyperlink>
      <w: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rsidR="00F95A00" w:rsidRDefault="00F95A00">
      <w:pPr>
        <w:pStyle w:val="ConsPlusNormal"/>
        <w:spacing w:before="280"/>
        <w:ind w:firstLine="540"/>
        <w:jc w:val="both"/>
      </w:pPr>
      <w:r>
        <w:t>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p w:rsidR="00F95A00" w:rsidRDefault="00F95A00">
      <w:pPr>
        <w:pStyle w:val="ConsPlusNormal"/>
        <w:spacing w:before="280"/>
        <w:ind w:firstLine="540"/>
        <w:jc w:val="both"/>
      </w:pPr>
      <w:bookmarkStart w:id="13" w:name="P590"/>
      <w:bookmarkEnd w:id="13"/>
      <w:r>
        <w:t xml:space="preserve">153. В </w:t>
      </w:r>
      <w:hyperlink r:id="rId253" w:history="1">
        <w:r>
          <w:rPr>
            <w:color w:val="0000FF"/>
          </w:rPr>
          <w:t>графе</w:t>
        </w:r>
      </w:hyperlink>
      <w:r>
        <w:t xml:space="preserve"> "Место нахождения"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w:t>
      </w:r>
      <w:r>
        <w:lastRenderedPageBreak/>
        <w:t>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p w:rsidR="00F95A00" w:rsidRDefault="00F95A00">
      <w:pPr>
        <w:pStyle w:val="ConsPlusNormal"/>
        <w:spacing w:before="280"/>
        <w:ind w:firstLine="540"/>
        <w:jc w:val="both"/>
      </w:pPr>
      <w:bookmarkStart w:id="14" w:name="P591"/>
      <w:bookmarkEnd w:id="14"/>
      <w:r>
        <w:t>154.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 https://www.cbr.ru/currency_base/daily/.</w:t>
      </w:r>
    </w:p>
    <w:p w:rsidR="00F95A00" w:rsidRDefault="00F95A00">
      <w:pPr>
        <w:pStyle w:val="ConsPlusNormal"/>
        <w:spacing w:before="280"/>
        <w:ind w:firstLine="540"/>
        <w:jc w:val="both"/>
      </w:pPr>
      <w:r>
        <w:t>Если законодательством не предусмотрено формирование уставного капитала, то указывается "0 руб.".</w:t>
      </w:r>
    </w:p>
    <w:p w:rsidR="00F95A00" w:rsidRDefault="00F95A00">
      <w:pPr>
        <w:pStyle w:val="ConsPlusNormal"/>
        <w:spacing w:before="280"/>
        <w:ind w:firstLine="540"/>
        <w:jc w:val="both"/>
      </w:pPr>
      <w: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F95A00" w:rsidRDefault="00F95A00">
      <w:pPr>
        <w:pStyle w:val="ConsPlusNormal"/>
        <w:spacing w:before="280"/>
        <w:ind w:firstLine="540"/>
        <w:jc w:val="both"/>
      </w:pPr>
      <w:bookmarkStart w:id="15" w:name="P594"/>
      <w:bookmarkEnd w:id="15"/>
      <w:r>
        <w:t>155.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F95A00" w:rsidRDefault="00F95A00">
      <w:pPr>
        <w:pStyle w:val="ConsPlusNormal"/>
        <w:spacing w:before="280"/>
        <w:ind w:firstLine="540"/>
        <w:jc w:val="both"/>
      </w:pPr>
      <w:r>
        <w:t>156. 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rsidR="00F95A00" w:rsidRDefault="00F95A00">
      <w:pPr>
        <w:pStyle w:val="ConsPlusNormal"/>
        <w:spacing w:before="280"/>
        <w:ind w:firstLine="540"/>
        <w:jc w:val="both"/>
      </w:pPr>
      <w:r>
        <w:t>Для обязательств, выраженных в иностранной валюте, стоимость указывается в рублях по курсу Банка России на отчетную дату.</w:t>
      </w:r>
    </w:p>
    <w:p w:rsidR="00F95A00" w:rsidRDefault="00F95A00">
      <w:pPr>
        <w:pStyle w:val="ConsPlusNormal"/>
        <w:spacing w:before="280"/>
        <w:ind w:firstLine="540"/>
        <w:jc w:val="both"/>
      </w:pPr>
      <w:r>
        <w:t xml:space="preserve">Данное поле может не отображаться в распечатанной справке, но его заполнение является необходимым для корректного отображения в </w:t>
      </w:r>
      <w:hyperlink r:id="rId254" w:history="1">
        <w:r>
          <w:rPr>
            <w:color w:val="0000FF"/>
          </w:rPr>
          <w:t>разделе 5</w:t>
        </w:r>
      </w:hyperlink>
      <w: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r:id="rId255" w:history="1">
        <w:r>
          <w:rPr>
            <w:color w:val="0000FF"/>
          </w:rPr>
          <w:t>разделу 5</w:t>
        </w:r>
      </w:hyperlink>
      <w:r>
        <w:t xml:space="preserve"> справки.</w:t>
      </w:r>
    </w:p>
    <w:p w:rsidR="00F95A00" w:rsidRDefault="00F95A00">
      <w:pPr>
        <w:pStyle w:val="ConsPlusNormal"/>
        <w:spacing w:before="280"/>
        <w:ind w:firstLine="540"/>
        <w:jc w:val="both"/>
      </w:pPr>
      <w:r>
        <w:t xml:space="preserve">157. В </w:t>
      </w:r>
      <w:hyperlink r:id="rId256" w:history="1">
        <w:r>
          <w:rPr>
            <w:color w:val="0000FF"/>
          </w:rPr>
          <w:t>графе</w:t>
        </w:r>
      </w:hyperlink>
      <w:r>
        <w:t xml:space="preserve">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w:t>
      </w:r>
      <w:r>
        <w:lastRenderedPageBreak/>
        <w:t>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F95A00" w:rsidRDefault="00F95A00">
      <w:pPr>
        <w:pStyle w:val="ConsPlusNormal"/>
        <w:spacing w:before="280"/>
        <w:ind w:firstLine="540"/>
        <w:jc w:val="both"/>
      </w:pPr>
      <w: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r:id="rId257" w:history="1">
        <w:r>
          <w:rPr>
            <w:color w:val="0000FF"/>
          </w:rPr>
          <w:t>графе</w:t>
        </w:r>
      </w:hyperlink>
      <w:r>
        <w:t xml:space="preserve"> "Основание участия" указывается "приобретено на организованных торгах", а также указывается дата приобретения.</w:t>
      </w:r>
    </w:p>
    <w:p w:rsidR="00F95A00" w:rsidRDefault="00F95A00">
      <w:pPr>
        <w:pStyle w:val="ConsPlusNormal"/>
        <w:jc w:val="both"/>
      </w:pPr>
    </w:p>
    <w:p w:rsidR="00F95A00" w:rsidRDefault="00F95A00">
      <w:pPr>
        <w:pStyle w:val="ConsPlusTitle"/>
        <w:ind w:firstLine="540"/>
        <w:jc w:val="both"/>
        <w:outlineLvl w:val="2"/>
      </w:pPr>
      <w:hyperlink r:id="rId258" w:history="1">
        <w:r>
          <w:rPr>
            <w:color w:val="0000FF"/>
          </w:rPr>
          <w:t>Подраздел 5.2</w:t>
        </w:r>
      </w:hyperlink>
      <w:r>
        <w:t>. Иные ценные бумаги</w:t>
      </w:r>
    </w:p>
    <w:p w:rsidR="00F95A00" w:rsidRDefault="00F95A00">
      <w:pPr>
        <w:pStyle w:val="ConsPlusNormal"/>
        <w:ind w:firstLine="540"/>
        <w:jc w:val="both"/>
      </w:pPr>
    </w:p>
    <w:p w:rsidR="00F95A00" w:rsidRDefault="00F95A00">
      <w:pPr>
        <w:pStyle w:val="ConsPlusNormal"/>
        <w:ind w:firstLine="540"/>
        <w:jc w:val="both"/>
      </w:pPr>
      <w:r>
        <w:t xml:space="preserve">158. В </w:t>
      </w:r>
      <w:hyperlink r:id="rId259" w:history="1">
        <w:r>
          <w:rPr>
            <w:color w:val="0000FF"/>
          </w:rPr>
          <w:t>подразделе 5.2 раздела 5</w:t>
        </w:r>
      </w:hyperlink>
      <w:r>
        <w:t xml:space="preserve"> справки указываются все ценные бумаги по видам (облигации, векселя и другие), за исключением акций, указанных в </w:t>
      </w:r>
      <w:hyperlink r:id="rId260" w:history="1">
        <w:r>
          <w:rPr>
            <w:color w:val="0000FF"/>
          </w:rPr>
          <w:t>подразделе 5.1 раздела 5</w:t>
        </w:r>
      </w:hyperlink>
      <w:r>
        <w:t xml:space="preserve"> справки.</w:t>
      </w:r>
    </w:p>
    <w:p w:rsidR="00F95A00" w:rsidRDefault="00F95A00">
      <w:pPr>
        <w:pStyle w:val="ConsPlusNormal"/>
        <w:spacing w:before="280"/>
        <w:ind w:firstLine="540"/>
        <w:jc w:val="both"/>
      </w:pPr>
      <w:r>
        <w:t xml:space="preserve">159. В </w:t>
      </w:r>
      <w:hyperlink r:id="rId261" w:history="1">
        <w:r>
          <w:rPr>
            <w:color w:val="0000FF"/>
          </w:rPr>
          <w:t>графе</w:t>
        </w:r>
      </w:hyperlink>
      <w:r>
        <w:t xml:space="preserve"> "Номинальная величина обязательства" отражается номинальная стоимость на отчетную дату. В данной </w:t>
      </w:r>
      <w:hyperlink r:id="rId262" w:history="1">
        <w:r>
          <w:rPr>
            <w:color w:val="0000FF"/>
          </w:rPr>
          <w:t>графе</w:t>
        </w:r>
      </w:hyperlink>
      <w: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w:t>
      </w:r>
      <w:hyperlink r:id="rId263" w:history="1">
        <w:r>
          <w:rPr>
            <w:color w:val="0000FF"/>
          </w:rPr>
          <w:t>графа</w:t>
        </w:r>
      </w:hyperlink>
      <w:r>
        <w:t xml:space="preserve"> не заполняется.</w:t>
      </w:r>
    </w:p>
    <w:p w:rsidR="00F95A00" w:rsidRDefault="00F95A00">
      <w:pPr>
        <w:pStyle w:val="ConsPlusNormal"/>
        <w:spacing w:before="280"/>
        <w:ind w:firstLine="540"/>
        <w:jc w:val="both"/>
      </w:pPr>
      <w: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F95A00" w:rsidRDefault="00F95A00">
      <w:pPr>
        <w:pStyle w:val="ConsPlusNormal"/>
        <w:spacing w:before="280"/>
        <w:ind w:firstLine="540"/>
        <w:jc w:val="both"/>
      </w:pPr>
      <w:r>
        <w:t xml:space="preserve">160. В </w:t>
      </w:r>
      <w:hyperlink r:id="rId264" w:history="1">
        <w:r>
          <w:rPr>
            <w:color w:val="0000FF"/>
          </w:rPr>
          <w:t>графе</w:t>
        </w:r>
      </w:hyperlink>
      <w:r>
        <w:t xml:space="preserve"> "Общая стоимость"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 https://www.cbr.ru/currency_base/daily/.</w:t>
      </w:r>
    </w:p>
    <w:p w:rsidR="00F95A00" w:rsidRDefault="00F95A00">
      <w:pPr>
        <w:pStyle w:val="ConsPlusNormal"/>
        <w:jc w:val="both"/>
      </w:pPr>
    </w:p>
    <w:p w:rsidR="00F95A00" w:rsidRDefault="00F95A00">
      <w:pPr>
        <w:pStyle w:val="ConsPlusTitle"/>
        <w:jc w:val="center"/>
        <w:outlineLvl w:val="1"/>
      </w:pPr>
      <w:hyperlink r:id="rId265" w:history="1">
        <w:r>
          <w:rPr>
            <w:color w:val="0000FF"/>
          </w:rPr>
          <w:t>РАЗДЕЛ 6</w:t>
        </w:r>
      </w:hyperlink>
      <w:r>
        <w:t>. СВЕДЕНИЯ ОБ ОБЯЗАТЕЛЬСТВАХ</w:t>
      </w:r>
    </w:p>
    <w:p w:rsidR="00F95A00" w:rsidRDefault="00F95A00">
      <w:pPr>
        <w:pStyle w:val="ConsPlusTitle"/>
        <w:jc w:val="center"/>
      </w:pPr>
      <w:r>
        <w:t>ИМУЩЕСТВЕННОГО ХАРАКТЕРА</w:t>
      </w:r>
    </w:p>
    <w:p w:rsidR="00F95A00" w:rsidRDefault="00F95A00">
      <w:pPr>
        <w:pStyle w:val="ConsPlusNormal"/>
        <w:jc w:val="both"/>
      </w:pPr>
    </w:p>
    <w:p w:rsidR="00F95A00" w:rsidRDefault="00F95A00">
      <w:pPr>
        <w:pStyle w:val="ConsPlusTitle"/>
        <w:ind w:firstLine="540"/>
        <w:jc w:val="both"/>
        <w:outlineLvl w:val="2"/>
      </w:pPr>
      <w:hyperlink r:id="rId266" w:history="1">
        <w:r>
          <w:rPr>
            <w:color w:val="0000FF"/>
          </w:rPr>
          <w:t>Подраздел 6.1</w:t>
        </w:r>
      </w:hyperlink>
      <w:r>
        <w:t>. Объекты недвижимого имущества, находящиеся в пользовании</w:t>
      </w:r>
    </w:p>
    <w:p w:rsidR="00F95A00" w:rsidRDefault="00F95A00">
      <w:pPr>
        <w:pStyle w:val="ConsPlusNormal"/>
        <w:ind w:firstLine="540"/>
        <w:jc w:val="both"/>
      </w:pPr>
    </w:p>
    <w:p w:rsidR="00F95A00" w:rsidRDefault="00F95A00">
      <w:pPr>
        <w:pStyle w:val="ConsPlusNormal"/>
        <w:ind w:firstLine="540"/>
        <w:jc w:val="both"/>
      </w:pPr>
      <w:r>
        <w:t xml:space="preserve">161. В данном </w:t>
      </w:r>
      <w:hyperlink r:id="rId267" w:history="1">
        <w:r>
          <w:rPr>
            <w:color w:val="0000FF"/>
          </w:rPr>
          <w:t>подразделе</w:t>
        </w:r>
      </w:hyperlink>
      <w: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rsidR="00F95A00" w:rsidRDefault="00F95A00">
      <w:pPr>
        <w:pStyle w:val="ConsPlusNormal"/>
        <w:spacing w:before="280"/>
        <w:ind w:firstLine="540"/>
        <w:jc w:val="both"/>
      </w:pPr>
      <w:r>
        <w:t xml:space="preserve">В данном </w:t>
      </w:r>
      <w:hyperlink r:id="rId268" w:history="1">
        <w:r>
          <w:rPr>
            <w:color w:val="0000FF"/>
          </w:rPr>
          <w:t>подразделе</w:t>
        </w:r>
      </w:hyperlink>
      <w: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F95A00" w:rsidRDefault="00F95A00">
      <w:pPr>
        <w:pStyle w:val="ConsPlusNormal"/>
        <w:spacing w:before="280"/>
        <w:ind w:firstLine="540"/>
        <w:jc w:val="both"/>
      </w:pPr>
      <w:r>
        <w:t xml:space="preserve">162. При заполнении данного </w:t>
      </w:r>
      <w:hyperlink r:id="rId269" w:history="1">
        <w:r>
          <w:rPr>
            <w:color w:val="0000FF"/>
          </w:rPr>
          <w:t>подраздела</w:t>
        </w:r>
      </w:hyperlink>
      <w: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F95A00" w:rsidRDefault="00F95A00">
      <w:pPr>
        <w:pStyle w:val="ConsPlusNormal"/>
        <w:spacing w:before="280"/>
        <w:ind w:firstLine="540"/>
        <w:jc w:val="both"/>
      </w:pPr>
      <w:r>
        <w:t xml:space="preserve">Не требуется в данном </w:t>
      </w:r>
      <w:hyperlink r:id="rId270" w:history="1">
        <w:r>
          <w:rPr>
            <w:color w:val="0000FF"/>
          </w:rPr>
          <w:t>подразделе</w:t>
        </w:r>
      </w:hyperlink>
      <w:r>
        <w:t xml:space="preserve"> справки одного из супругов указывать все объекты недвижимости, находящиеся в собственности другого супруга, при следующих условиях:</w:t>
      </w:r>
    </w:p>
    <w:p w:rsidR="00F95A00" w:rsidRDefault="00F95A00">
      <w:pPr>
        <w:pStyle w:val="ConsPlusNormal"/>
        <w:spacing w:before="280"/>
        <w:ind w:firstLine="540"/>
        <w:jc w:val="both"/>
      </w:pPr>
      <w:r>
        <w:t>1) отсутствует фактическое пользование этим объектом супругом;</w:t>
      </w:r>
    </w:p>
    <w:p w:rsidR="00F95A00" w:rsidRDefault="00F95A00">
      <w:pPr>
        <w:pStyle w:val="ConsPlusNormal"/>
        <w:spacing w:before="280"/>
        <w:ind w:firstLine="540"/>
        <w:jc w:val="both"/>
      </w:pPr>
      <w:r>
        <w:t xml:space="preserve">2) эти объекты указаны в </w:t>
      </w:r>
      <w:hyperlink r:id="rId271" w:history="1">
        <w:r>
          <w:rPr>
            <w:color w:val="0000FF"/>
          </w:rPr>
          <w:t>подразделе 3.1 раздела 3</w:t>
        </w:r>
      </w:hyperlink>
      <w:r>
        <w:t xml:space="preserve"> справки соответствующей справки.</w:t>
      </w:r>
    </w:p>
    <w:p w:rsidR="00F95A00" w:rsidRDefault="00F95A00">
      <w:pPr>
        <w:pStyle w:val="ConsPlusNormal"/>
        <w:spacing w:before="280"/>
        <w:ind w:firstLine="540"/>
        <w:jc w:val="both"/>
      </w:pPr>
      <w:r>
        <w:t>Аналогично в отношении несовершеннолетних детей.</w:t>
      </w:r>
    </w:p>
    <w:p w:rsidR="00F95A00" w:rsidRDefault="00F95A00">
      <w:pPr>
        <w:pStyle w:val="ConsPlusNormal"/>
        <w:spacing w:before="280"/>
        <w:ind w:firstLine="540"/>
        <w:jc w:val="both"/>
      </w:pPr>
      <w:r>
        <w:t xml:space="preserve">Так, например, жилое помещение, в котором зарегистрировано лицо, в отношении которого представляется справка, подлежит обязательному отражению в </w:t>
      </w:r>
      <w:hyperlink r:id="rId272" w:history="1">
        <w:r>
          <w:rPr>
            <w:color w:val="0000FF"/>
          </w:rPr>
          <w:t>подразделе 3.1 раздела 3</w:t>
        </w:r>
      </w:hyperlink>
      <w:r>
        <w:t xml:space="preserve"> (в случае наличия у такого лица права собственности) или в настоящем подразделе справки.</w:t>
      </w:r>
    </w:p>
    <w:p w:rsidR="00F95A00" w:rsidRDefault="00F95A00">
      <w:pPr>
        <w:pStyle w:val="ConsPlusNormal"/>
        <w:spacing w:before="280"/>
        <w:ind w:firstLine="540"/>
        <w:jc w:val="both"/>
      </w:pPr>
      <w:r>
        <w:t xml:space="preserve">163. Данный </w:t>
      </w:r>
      <w:hyperlink r:id="rId273" w:history="1">
        <w:r>
          <w:rPr>
            <w:color w:val="0000FF"/>
          </w:rPr>
          <w:t>подраздел</w:t>
        </w:r>
      </w:hyperlink>
      <w:r>
        <w:t xml:space="preserve">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F95A00" w:rsidRDefault="00F95A00">
      <w:pPr>
        <w:pStyle w:val="ConsPlusNormal"/>
        <w:spacing w:before="280"/>
        <w:ind w:firstLine="540"/>
        <w:jc w:val="both"/>
      </w:pPr>
      <w:r>
        <w:lastRenderedPageBreak/>
        <w:t>164. В том числе указанию подлежат сведения о жилом помещении (дом, квартира, комната), нежилом помещении, земельном участке, гараже и т.д.:</w:t>
      </w:r>
    </w:p>
    <w:p w:rsidR="00F95A00" w:rsidRDefault="00F95A00">
      <w:pPr>
        <w:pStyle w:val="ConsPlusNormal"/>
        <w:spacing w:before="280"/>
        <w:ind w:firstLine="540"/>
        <w:jc w:val="both"/>
      </w:pPr>
      <w: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F95A00" w:rsidRDefault="00F95A00">
      <w:pPr>
        <w:pStyle w:val="ConsPlusNormal"/>
        <w:spacing w:before="280"/>
        <w:ind w:firstLine="540"/>
        <w:jc w:val="both"/>
      </w:pPr>
      <w: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F95A00" w:rsidRDefault="00F95A00">
      <w:pPr>
        <w:pStyle w:val="ConsPlusNormal"/>
        <w:spacing w:before="280"/>
        <w:ind w:firstLine="540"/>
        <w:jc w:val="both"/>
      </w:pPr>
      <w:r>
        <w:t>3) занимаемых по договору аренды (найма, поднайма);</w:t>
      </w:r>
    </w:p>
    <w:p w:rsidR="00F95A00" w:rsidRDefault="00F95A00">
      <w:pPr>
        <w:pStyle w:val="ConsPlusNormal"/>
        <w:spacing w:before="280"/>
        <w:ind w:firstLine="540"/>
        <w:jc w:val="both"/>
      </w:pPr>
      <w:r>
        <w:t>4) занимаемых по договорам социального найма;</w:t>
      </w:r>
    </w:p>
    <w:p w:rsidR="00F95A00" w:rsidRDefault="00F95A00">
      <w:pPr>
        <w:pStyle w:val="ConsPlusNormal"/>
        <w:spacing w:before="280"/>
        <w:ind w:firstLine="540"/>
        <w:jc w:val="both"/>
      </w:pPr>
      <w:r>
        <w:t>5) используемых для бытовых нужд, но не зарегистрированных в установленном порядке органами Росреестра, а также об объектах незавершенного строительства;</w:t>
      </w:r>
    </w:p>
    <w:p w:rsidR="00F95A00" w:rsidRDefault="00F95A00">
      <w:pPr>
        <w:pStyle w:val="ConsPlusNormal"/>
        <w:spacing w:before="280"/>
        <w:ind w:firstLine="540"/>
        <w:jc w:val="both"/>
      </w:pPr>
      <w:r>
        <w:t>6) принадлежащих на праве пожизненного наследуемого владения земельным участком;</w:t>
      </w:r>
    </w:p>
    <w:p w:rsidR="00F95A00" w:rsidRDefault="00F95A00">
      <w:pPr>
        <w:pStyle w:val="ConsPlusNormal"/>
        <w:spacing w:before="280"/>
        <w:ind w:firstLine="540"/>
        <w:jc w:val="both"/>
      </w:pPr>
      <w:r>
        <w:t>7) переданных объектах по договору или иному акту, но не зарегистрированных в установленном законодательством Российской Федерации порядке.</w:t>
      </w:r>
    </w:p>
    <w:p w:rsidR="00F95A00" w:rsidRDefault="00F95A00">
      <w:pPr>
        <w:pStyle w:val="ConsPlusNormal"/>
        <w:spacing w:before="280"/>
        <w:ind w:firstLine="540"/>
        <w:jc w:val="both"/>
      </w:pPr>
      <w:r>
        <w:t>165. При этом указывается общая площадь объекта недвижимого имущества, находящегося в пользовании.</w:t>
      </w:r>
    </w:p>
    <w:p w:rsidR="00F95A00" w:rsidRDefault="00F95A00">
      <w:pPr>
        <w:pStyle w:val="ConsPlusNormal"/>
        <w:spacing w:before="280"/>
        <w:ind w:firstLine="540"/>
        <w:jc w:val="both"/>
      </w:pPr>
      <w:r>
        <w:t>166. Сведения об объектах недвижимого имущества, находящихся в пользовании, указываются по состоянию на отчетную дату.</w:t>
      </w:r>
    </w:p>
    <w:p w:rsidR="00F95A00" w:rsidRDefault="00F95A00">
      <w:pPr>
        <w:pStyle w:val="ConsPlusNormal"/>
        <w:spacing w:before="280"/>
        <w:ind w:firstLine="540"/>
        <w:jc w:val="both"/>
      </w:pPr>
      <w:r>
        <w:t xml:space="preserve">167. В </w:t>
      </w:r>
      <w:hyperlink r:id="rId274" w:history="1">
        <w:r>
          <w:rPr>
            <w:color w:val="0000FF"/>
          </w:rPr>
          <w:t>графе</w:t>
        </w:r>
      </w:hyperlink>
      <w:r>
        <w:t xml:space="preserve"> "Вид имущества" указывается вид недвижимого имущества (земельный участок, жилой дом, дача, квартира, комната и др.).</w:t>
      </w:r>
    </w:p>
    <w:p w:rsidR="00F95A00" w:rsidRDefault="00F95A00">
      <w:pPr>
        <w:pStyle w:val="ConsPlusNormal"/>
        <w:spacing w:before="280"/>
        <w:ind w:firstLine="540"/>
        <w:jc w:val="both"/>
      </w:pPr>
      <w:r>
        <w:t xml:space="preserve">168. В </w:t>
      </w:r>
      <w:hyperlink r:id="rId275" w:history="1">
        <w:r>
          <w:rPr>
            <w:color w:val="0000FF"/>
          </w:rPr>
          <w:t>графе</w:t>
        </w:r>
      </w:hyperlink>
      <w:r>
        <w:t xml:space="preserve"> "Вид и сроки пользования" указываются вид пользования (аренда, безвозмездное пользование и др.) и сроки пользования.</w:t>
      </w:r>
    </w:p>
    <w:p w:rsidR="00F95A00" w:rsidRDefault="00F95A00">
      <w:pPr>
        <w:pStyle w:val="ConsPlusNormal"/>
        <w:spacing w:before="280"/>
        <w:ind w:firstLine="540"/>
        <w:jc w:val="both"/>
      </w:pPr>
      <w:r>
        <w:t xml:space="preserve">169. В </w:t>
      </w:r>
      <w:hyperlink r:id="rId276" w:history="1">
        <w:r>
          <w:rPr>
            <w:color w:val="0000FF"/>
          </w:rPr>
          <w:t>графе</w:t>
        </w:r>
      </w:hyperlink>
      <w: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w:t>
      </w:r>
      <w:r>
        <w:lastRenderedPageBreak/>
        <w:t>предоставление, рекомендуется указывать фамилию, имя и отчество лица, предоставившего объект недвижимого имущества.</w:t>
      </w:r>
    </w:p>
    <w:p w:rsidR="00F95A00" w:rsidRDefault="00F95A00">
      <w:pPr>
        <w:pStyle w:val="ConsPlusNormal"/>
        <w:spacing w:before="280"/>
        <w:ind w:firstLine="540"/>
        <w:jc w:val="both"/>
      </w:pPr>
      <w:r>
        <w:t xml:space="preserve">170. В данном </w:t>
      </w:r>
      <w:hyperlink r:id="rId277" w:history="1">
        <w:r>
          <w:rPr>
            <w:color w:val="0000FF"/>
          </w:rPr>
          <w:t>подразделе</w:t>
        </w:r>
      </w:hyperlink>
      <w:r>
        <w:t xml:space="preserve"> не указывается недвижимое имущество, которое находится в собственности и уже отражено в </w:t>
      </w:r>
      <w:hyperlink r:id="rId278" w:history="1">
        <w:r>
          <w:rPr>
            <w:color w:val="0000FF"/>
          </w:rPr>
          <w:t>подразделе 3.1 раздела 3</w:t>
        </w:r>
      </w:hyperlink>
      <w:r>
        <w:t xml:space="preserve"> справки.</w:t>
      </w:r>
    </w:p>
    <w:p w:rsidR="00F95A00" w:rsidRDefault="00F95A00">
      <w:pPr>
        <w:pStyle w:val="ConsPlusNormal"/>
        <w:spacing w:before="280"/>
        <w:ind w:firstLine="540"/>
        <w:jc w:val="both"/>
      </w:pPr>
      <w: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F95A00" w:rsidRDefault="00F95A00">
      <w:pPr>
        <w:pStyle w:val="ConsPlusNormal"/>
        <w:spacing w:before="280"/>
        <w:ind w:firstLine="540"/>
        <w:jc w:val="both"/>
      </w:pPr>
      <w:r>
        <w:t xml:space="preserve">171.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w:t>
      </w:r>
      <w:hyperlink r:id="rId279" w:history="1">
        <w:r>
          <w:rPr>
            <w:color w:val="0000FF"/>
          </w:rPr>
          <w:t>подраздел 6.1 раздела 6</w:t>
        </w:r>
      </w:hyperlink>
      <w:r>
        <w:t xml:space="preserve"> справки не вносятся.</w:t>
      </w:r>
    </w:p>
    <w:p w:rsidR="00F95A00" w:rsidRDefault="00F95A00">
      <w:pPr>
        <w:pStyle w:val="ConsPlusNormal"/>
        <w:spacing w:before="280"/>
        <w:ind w:firstLine="540"/>
        <w:jc w:val="both"/>
      </w:pPr>
      <w:r>
        <w:t xml:space="preserve">При этом данные доли собственности должны быть отражены в </w:t>
      </w:r>
      <w:hyperlink r:id="rId280" w:history="1">
        <w:r>
          <w:rPr>
            <w:color w:val="0000FF"/>
          </w:rPr>
          <w:t>подразделе 3.1 раздела 3</w:t>
        </w:r>
      </w:hyperlink>
      <w:r>
        <w:t xml:space="preserve"> справок служащего (работника) и его супруги (супруга).</w:t>
      </w:r>
    </w:p>
    <w:p w:rsidR="00F95A00" w:rsidRDefault="00F95A00">
      <w:pPr>
        <w:pStyle w:val="ConsPlusNormal"/>
        <w:spacing w:before="280"/>
        <w:ind w:firstLine="540"/>
        <w:jc w:val="both"/>
      </w:pPr>
      <w:r>
        <w:t>Аналогично в отношении несовершеннолетних детей.</w:t>
      </w:r>
    </w:p>
    <w:p w:rsidR="00F95A00" w:rsidRDefault="00F95A00">
      <w:pPr>
        <w:pStyle w:val="ConsPlusNormal"/>
        <w:spacing w:before="280"/>
        <w:ind w:firstLine="540"/>
        <w:jc w:val="both"/>
      </w:pPr>
      <w:r>
        <w:t xml:space="preserve">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w:t>
      </w:r>
      <w:hyperlink r:id="rId281" w:history="1">
        <w:r>
          <w:rPr>
            <w:color w:val="0000FF"/>
          </w:rPr>
          <w:t>подразделе</w:t>
        </w:r>
      </w:hyperlink>
      <w:r>
        <w:t>.</w:t>
      </w:r>
    </w:p>
    <w:p w:rsidR="00F95A00" w:rsidRDefault="00F95A00">
      <w:pPr>
        <w:pStyle w:val="ConsPlusNormal"/>
        <w:spacing w:before="280"/>
        <w:ind w:firstLine="540"/>
        <w:jc w:val="both"/>
      </w:pPr>
      <w: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F95A00" w:rsidRDefault="00F95A00">
      <w:pPr>
        <w:pStyle w:val="ConsPlusNormal"/>
        <w:jc w:val="both"/>
      </w:pPr>
    </w:p>
    <w:p w:rsidR="00F95A00" w:rsidRDefault="00F95A00">
      <w:pPr>
        <w:pStyle w:val="ConsPlusTitle"/>
        <w:ind w:firstLine="540"/>
        <w:jc w:val="both"/>
        <w:outlineLvl w:val="2"/>
      </w:pPr>
      <w:hyperlink r:id="rId282" w:history="1">
        <w:r>
          <w:rPr>
            <w:color w:val="0000FF"/>
          </w:rPr>
          <w:t>Подраздел 6.2</w:t>
        </w:r>
      </w:hyperlink>
      <w:r>
        <w:t>. Срочные обязательства финансового характера</w:t>
      </w:r>
    </w:p>
    <w:p w:rsidR="00F95A00" w:rsidRDefault="00F95A00">
      <w:pPr>
        <w:pStyle w:val="ConsPlusNormal"/>
        <w:ind w:firstLine="540"/>
        <w:jc w:val="both"/>
      </w:pPr>
    </w:p>
    <w:p w:rsidR="00F95A00" w:rsidRDefault="00F95A00">
      <w:pPr>
        <w:pStyle w:val="ConsPlusNormal"/>
        <w:ind w:firstLine="540"/>
        <w:jc w:val="both"/>
      </w:pPr>
      <w:r>
        <w:t xml:space="preserve">172. В данном </w:t>
      </w:r>
      <w:hyperlink r:id="rId283" w:history="1">
        <w:r>
          <w:rPr>
            <w:color w:val="0000FF"/>
          </w:rPr>
          <w:t>подразделе</w:t>
        </w:r>
      </w:hyperlink>
      <w: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rsidR="00F95A00" w:rsidRDefault="00F95A00">
      <w:pPr>
        <w:pStyle w:val="ConsPlusNormal"/>
        <w:spacing w:before="280"/>
        <w:ind w:firstLine="540"/>
        <w:jc w:val="both"/>
      </w:pPr>
      <w:r>
        <w:t xml:space="preserve">В данном </w:t>
      </w:r>
      <w:hyperlink r:id="rId284" w:history="1">
        <w:r>
          <w:rPr>
            <w:color w:val="0000FF"/>
          </w:rPr>
          <w:t>подразделе</w:t>
        </w:r>
      </w:hyperlink>
      <w: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r>
        <w:lastRenderedPageBreak/>
        <w:t>справка.</w:t>
      </w:r>
    </w:p>
    <w:p w:rsidR="00F95A00" w:rsidRDefault="00F95A00">
      <w:pPr>
        <w:pStyle w:val="ConsPlusNormal"/>
        <w:spacing w:before="280"/>
        <w:ind w:firstLine="540"/>
        <w:jc w:val="both"/>
      </w:pPr>
      <w:r>
        <w:t xml:space="preserve">Данный </w:t>
      </w:r>
      <w:hyperlink r:id="rId285" w:history="1">
        <w:r>
          <w:rPr>
            <w:color w:val="0000FF"/>
          </w:rPr>
          <w:t>подраздел</w:t>
        </w:r>
      </w:hyperlink>
      <w:r>
        <w:t xml:space="preserve"> также подлежит заполнению в случае, если лицо, в отношении которого представляются сведения, является созаемщиком.</w:t>
      </w:r>
    </w:p>
    <w:p w:rsidR="00F95A00" w:rsidRDefault="00F95A00">
      <w:pPr>
        <w:pStyle w:val="ConsPlusNormal"/>
        <w:spacing w:before="280"/>
        <w:ind w:firstLine="540"/>
        <w:jc w:val="both"/>
      </w:pPr>
      <w:r>
        <w:t xml:space="preserve">173. В </w:t>
      </w:r>
      <w:hyperlink r:id="rId286" w:history="1">
        <w:r>
          <w:rPr>
            <w:color w:val="0000FF"/>
          </w:rPr>
          <w:t>графе</w:t>
        </w:r>
      </w:hyperlink>
      <w: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F95A00" w:rsidRDefault="00F95A00">
      <w:pPr>
        <w:pStyle w:val="ConsPlusNormal"/>
        <w:spacing w:before="280"/>
        <w:ind w:firstLine="540"/>
        <w:jc w:val="both"/>
      </w:pPr>
      <w:r>
        <w:t xml:space="preserve">174. В </w:t>
      </w:r>
      <w:hyperlink r:id="rId287" w:history="1">
        <w:r>
          <w:rPr>
            <w:color w:val="0000FF"/>
          </w:rPr>
          <w:t>графе</w:t>
        </w:r>
      </w:hyperlink>
      <w: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F95A00" w:rsidRDefault="00F95A00">
      <w:pPr>
        <w:pStyle w:val="ConsPlusNormal"/>
        <w:spacing w:before="280"/>
        <w:ind w:firstLine="540"/>
        <w:jc w:val="both"/>
      </w:pPr>
      <w:r>
        <w:t>Например,</w:t>
      </w:r>
    </w:p>
    <w:p w:rsidR="00F95A00" w:rsidRDefault="00F95A00">
      <w:pPr>
        <w:pStyle w:val="ConsPlusNormal"/>
        <w:spacing w:before="280"/>
        <w:ind w:firstLine="540"/>
        <w:jc w:val="both"/>
      </w:pPr>
      <w:r>
        <w:t xml:space="preserve">1) если служащий (работник) или его супруга (супруг) взял(-а) кредит в ПАО Сбербанк и является должником, то в </w:t>
      </w:r>
      <w:hyperlink r:id="rId288" w:history="1">
        <w:r>
          <w:rPr>
            <w:color w:val="0000FF"/>
          </w:rPr>
          <w:t>графе</w:t>
        </w:r>
      </w:hyperlink>
      <w:r>
        <w:t xml:space="preserve"> "Кредитор (должник)" указывается вторая сторона обязательства: кредитор ПАО Сбербанк;</w:t>
      </w:r>
    </w:p>
    <w:p w:rsidR="00F95A00" w:rsidRDefault="00F95A00">
      <w:pPr>
        <w:pStyle w:val="ConsPlusNormal"/>
        <w:spacing w:before="280"/>
        <w:ind w:firstLine="540"/>
        <w:jc w:val="both"/>
      </w:pPr>
      <w:r>
        <w:t xml:space="preserve">2) если служащий (работник) или его супруга (супруг) заключил(-а) договор займа денежных средств и является займодавцем, то в </w:t>
      </w:r>
      <w:hyperlink r:id="rId289" w:history="1">
        <w:r>
          <w:rPr>
            <w:color w:val="0000FF"/>
          </w:rPr>
          <w:t>графе</w:t>
        </w:r>
      </w:hyperlink>
      <w: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rsidR="00F95A00" w:rsidRDefault="00F95A00">
      <w:pPr>
        <w:pStyle w:val="ConsPlusNormal"/>
        <w:spacing w:before="280"/>
        <w:ind w:firstLine="540"/>
        <w:jc w:val="both"/>
      </w:pPr>
      <w:r>
        <w:t xml:space="preserve">175. В </w:t>
      </w:r>
      <w:hyperlink r:id="rId290" w:history="1">
        <w:r>
          <w:rPr>
            <w:color w:val="0000FF"/>
          </w:rPr>
          <w:t>графе</w:t>
        </w:r>
      </w:hyperlink>
      <w: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F95A00" w:rsidRDefault="00F95A00">
      <w:pPr>
        <w:pStyle w:val="ConsPlusNormal"/>
        <w:spacing w:before="280"/>
        <w:ind w:firstLine="540"/>
        <w:jc w:val="both"/>
      </w:pPr>
      <w:r>
        <w:t xml:space="preserve">176. В </w:t>
      </w:r>
      <w:hyperlink r:id="rId291" w:history="1">
        <w:r>
          <w:rPr>
            <w:color w:val="0000FF"/>
          </w:rPr>
          <w:t>графе</w:t>
        </w:r>
      </w:hyperlink>
      <w:r>
        <w:t xml:space="preserve"> "Сумма обязательства/размер обязательства по состоянию на отчетную дату" указываются:</w:t>
      </w:r>
    </w:p>
    <w:p w:rsidR="00F95A00" w:rsidRDefault="00F95A00">
      <w:pPr>
        <w:pStyle w:val="ConsPlusNormal"/>
        <w:spacing w:before="280"/>
        <w:ind w:firstLine="540"/>
        <w:jc w:val="both"/>
      </w:pPr>
      <w:r>
        <w:t>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rsidR="00F95A00" w:rsidRDefault="00F95A00">
      <w:pPr>
        <w:pStyle w:val="ConsPlusNormal"/>
        <w:spacing w:before="280"/>
        <w:ind w:firstLine="540"/>
        <w:jc w:val="both"/>
      </w:pPr>
      <w:r>
        <w:t>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
    <w:p w:rsidR="00F95A00" w:rsidRDefault="00F95A00">
      <w:pPr>
        <w:pStyle w:val="ConsPlusNormal"/>
        <w:spacing w:before="280"/>
        <w:ind w:firstLine="540"/>
        <w:jc w:val="both"/>
      </w:pPr>
      <w:r>
        <w:t>Для обязательств, выраженных в иностранной валюте, сумма указывается в рублях по курсу Банка России на отчетную дату.</w:t>
      </w:r>
    </w:p>
    <w:p w:rsidR="00F95A00" w:rsidRDefault="00F95A00">
      <w:pPr>
        <w:pStyle w:val="ConsPlusNormal"/>
        <w:spacing w:before="280"/>
        <w:ind w:firstLine="540"/>
        <w:jc w:val="both"/>
      </w:pPr>
      <w:r>
        <w:lastRenderedPageBreak/>
        <w:t>Сведения об официальных курсах валют на заданную дату, устанавливаемых Центральным банком Российской Федерации, размещены на его официальном сайте: https://www.cbr.ru/currency_base/daily/.</w:t>
      </w:r>
    </w:p>
    <w:p w:rsidR="00F95A00" w:rsidRDefault="00F95A00">
      <w:pPr>
        <w:pStyle w:val="ConsPlusNormal"/>
        <w:spacing w:before="280"/>
        <w:ind w:firstLine="540"/>
        <w:jc w:val="both"/>
      </w:pPr>
      <w:r>
        <w:t>177.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rsidR="00F95A00" w:rsidRDefault="00F95A00">
      <w:pPr>
        <w:pStyle w:val="ConsPlusNormal"/>
        <w:spacing w:before="280"/>
        <w:ind w:firstLine="540"/>
        <w:jc w:val="both"/>
      </w:pPr>
      <w:r>
        <w:t xml:space="preserve">178. В </w:t>
      </w:r>
      <w:hyperlink r:id="rId292" w:history="1">
        <w:r>
          <w:rPr>
            <w:color w:val="0000FF"/>
          </w:rPr>
          <w:t>графе</w:t>
        </w:r>
      </w:hyperlink>
      <w: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F95A00" w:rsidRDefault="00F95A00">
      <w:pPr>
        <w:pStyle w:val="ConsPlusNormal"/>
        <w:spacing w:before="280"/>
        <w:ind w:firstLine="540"/>
        <w:jc w:val="both"/>
      </w:pPr>
      <w:r>
        <w:t>179. Помимо прочего подлежат указанию:</w:t>
      </w:r>
    </w:p>
    <w:p w:rsidR="00F95A00" w:rsidRDefault="00F95A00">
      <w:pPr>
        <w:pStyle w:val="ConsPlusNormal"/>
        <w:spacing w:before="280"/>
        <w:ind w:firstLine="540"/>
        <w:jc w:val="both"/>
      </w:pPr>
      <w: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F95A00" w:rsidRDefault="00F95A00">
      <w:pPr>
        <w:pStyle w:val="ConsPlusNormal"/>
        <w:spacing w:before="280"/>
        <w:ind w:firstLine="540"/>
        <w:jc w:val="both"/>
      </w:pPr>
      <w:r>
        <w:t>2) договор финансовой аренды (лизинг);</w:t>
      </w:r>
    </w:p>
    <w:p w:rsidR="00F95A00" w:rsidRDefault="00F95A00">
      <w:pPr>
        <w:pStyle w:val="ConsPlusNormal"/>
        <w:spacing w:before="280"/>
        <w:ind w:firstLine="540"/>
        <w:jc w:val="both"/>
      </w:pPr>
      <w:r>
        <w:t>3) договор займа;</w:t>
      </w:r>
    </w:p>
    <w:p w:rsidR="00F95A00" w:rsidRDefault="00F95A00">
      <w:pPr>
        <w:pStyle w:val="ConsPlusNormal"/>
        <w:spacing w:before="280"/>
        <w:ind w:firstLine="540"/>
        <w:jc w:val="both"/>
      </w:pPr>
      <w:r>
        <w:t>4) договор финансирования под уступку денежного требования;</w:t>
      </w:r>
    </w:p>
    <w:p w:rsidR="00F95A00" w:rsidRDefault="00F95A00">
      <w:pPr>
        <w:pStyle w:val="ConsPlusNormal"/>
        <w:spacing w:before="280"/>
        <w:ind w:firstLine="540"/>
        <w:jc w:val="both"/>
      </w:pPr>
      <w:r>
        <w:t>5) обязательства, связанные с заключением договора об уступке права требования;</w:t>
      </w:r>
    </w:p>
    <w:p w:rsidR="00F95A00" w:rsidRDefault="00F95A00">
      <w:pPr>
        <w:pStyle w:val="ConsPlusNormal"/>
        <w:spacing w:before="280"/>
        <w:ind w:firstLine="540"/>
        <w:jc w:val="both"/>
      </w:pPr>
      <w:r>
        <w:t>6) обязательства вследствие причинения вреда (финансовые);</w:t>
      </w:r>
    </w:p>
    <w:p w:rsidR="00F95A00" w:rsidRDefault="00F95A00">
      <w:pPr>
        <w:pStyle w:val="ConsPlusNormal"/>
        <w:spacing w:before="280"/>
        <w:ind w:firstLine="540"/>
        <w:jc w:val="both"/>
      </w:pPr>
      <w: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F95A00" w:rsidRDefault="00F95A00">
      <w:pPr>
        <w:pStyle w:val="ConsPlusNormal"/>
        <w:spacing w:before="280"/>
        <w:ind w:firstLine="540"/>
        <w:jc w:val="both"/>
      </w:pPr>
      <w:r>
        <w:t>8) обязательства по уплате алиментов (если по состоянию на отчетную дату сумма невыплаченных алиментов равна или превышает 500 000 руб.);</w:t>
      </w:r>
    </w:p>
    <w:p w:rsidR="00F95A00" w:rsidRDefault="00F95A00">
      <w:pPr>
        <w:pStyle w:val="ConsPlusNormal"/>
        <w:spacing w:before="280"/>
        <w:ind w:firstLine="540"/>
        <w:jc w:val="both"/>
      </w:pPr>
      <w: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F95A00" w:rsidRDefault="00F95A00">
      <w:pPr>
        <w:pStyle w:val="ConsPlusNormal"/>
        <w:spacing w:before="280"/>
        <w:ind w:firstLine="540"/>
        <w:jc w:val="both"/>
      </w:pPr>
      <w:r>
        <w:t>10) выкупленная дебиторская задолженность;</w:t>
      </w:r>
    </w:p>
    <w:p w:rsidR="00F95A00" w:rsidRDefault="00F95A00">
      <w:pPr>
        <w:pStyle w:val="ConsPlusNormal"/>
        <w:spacing w:before="280"/>
        <w:ind w:firstLine="540"/>
        <w:jc w:val="both"/>
      </w:pPr>
      <w:r>
        <w:lastRenderedPageBreak/>
        <w:t xml:space="preserve">11) финансовые обязательства, участником которых в силу Федерального </w:t>
      </w:r>
      <w:hyperlink r:id="rId293" w:history="1">
        <w:r>
          <w:rPr>
            <w:color w:val="0000FF"/>
          </w:rPr>
          <w:t>закона</w:t>
        </w:r>
      </w:hyperlink>
      <w: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rsidR="00F95A00" w:rsidRDefault="00F95A00">
      <w:pPr>
        <w:pStyle w:val="ConsPlusNormal"/>
        <w:spacing w:before="280"/>
        <w:ind w:firstLine="540"/>
        <w:jc w:val="both"/>
      </w:pPr>
      <w:r>
        <w:t>12) предоставленные брокером займы (т.н. "маржинальные сделки");</w:t>
      </w:r>
    </w:p>
    <w:p w:rsidR="00F95A00" w:rsidRDefault="00F95A00">
      <w:pPr>
        <w:pStyle w:val="ConsPlusNormal"/>
        <w:spacing w:before="280"/>
        <w:ind w:firstLine="540"/>
        <w:jc w:val="both"/>
      </w:pPr>
      <w:r>
        <w:t>13) обязательства по незакрытым сделкам РЕПО и СВОП (у клиента имеются требования и обязательства по этим сделкам).</w:t>
      </w:r>
    </w:p>
    <w:p w:rsidR="00F95A00" w:rsidRDefault="00F95A00">
      <w:pPr>
        <w:pStyle w:val="ConsPlusNormal"/>
        <w:spacing w:before="280"/>
        <w:ind w:firstLine="540"/>
        <w:jc w:val="both"/>
      </w:pPr>
      <w: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F95A00" w:rsidRDefault="00F95A00">
      <w:pPr>
        <w:pStyle w:val="ConsPlusNormal"/>
        <w:spacing w:before="280"/>
        <w:ind w:firstLine="540"/>
        <w:jc w:val="both"/>
      </w:pPr>
      <w:r>
        <w:t>14) фьючерсный договор;</w:t>
      </w:r>
    </w:p>
    <w:p w:rsidR="00F95A00" w:rsidRDefault="00F95A00">
      <w:pPr>
        <w:pStyle w:val="ConsPlusNormal"/>
        <w:spacing w:before="280"/>
        <w:ind w:firstLine="540"/>
        <w:jc w:val="both"/>
      </w:pPr>
      <w:r>
        <w:t>15) иные обязательства, в том числе установленные решением суда.</w:t>
      </w:r>
    </w:p>
    <w:p w:rsidR="00F95A00" w:rsidRDefault="00F95A00">
      <w:pPr>
        <w:pStyle w:val="ConsPlusNormal"/>
        <w:spacing w:before="280"/>
        <w:ind w:firstLine="540"/>
        <w:jc w:val="both"/>
      </w:pPr>
      <w:r>
        <w:t xml:space="preserve">180. При этом в данном </w:t>
      </w:r>
      <w:hyperlink r:id="rId294" w:history="1">
        <w:r>
          <w:rPr>
            <w:color w:val="0000FF"/>
          </w:rPr>
          <w:t>подразделе</w:t>
        </w:r>
      </w:hyperlink>
      <w:r>
        <w:t xml:space="preserve"> не указываются, например, договор срочного банковского вклада.</w:t>
      </w:r>
    </w:p>
    <w:p w:rsidR="00F95A00" w:rsidRDefault="00F95A00">
      <w:pPr>
        <w:pStyle w:val="ConsPlusNormal"/>
        <w:spacing w:before="280"/>
        <w:ind w:firstLine="540"/>
        <w:jc w:val="both"/>
      </w:pPr>
      <w:r>
        <w:t xml:space="preserve">181. Для заполнения данного </w:t>
      </w:r>
      <w:hyperlink r:id="rId295" w:history="1">
        <w:r>
          <w:rPr>
            <w:color w:val="0000FF"/>
          </w:rPr>
          <w:t>подраздела</w:t>
        </w:r>
      </w:hyperlink>
      <w:r>
        <w:t xml:space="preserve">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w:t>
      </w:r>
      <w:hyperlink r:id="rId296" w:history="1">
        <w:r>
          <w:rPr>
            <w:color w:val="0000FF"/>
          </w:rPr>
          <w:t>Указания</w:t>
        </w:r>
      </w:hyperlink>
      <w:r>
        <w:t xml:space="preserve"> Банка России N 5798-У.</w:t>
      </w:r>
    </w:p>
    <w:p w:rsidR="00F95A00" w:rsidRDefault="00F95A00">
      <w:pPr>
        <w:pStyle w:val="ConsPlusNormal"/>
        <w:spacing w:before="280"/>
        <w:ind w:firstLine="540"/>
        <w:jc w:val="both"/>
      </w:pPr>
      <w:r>
        <w:t>182. Отдельные виды срочных обязательств финансового характера:</w:t>
      </w:r>
    </w:p>
    <w:p w:rsidR="00F95A00" w:rsidRDefault="00F95A00">
      <w:pPr>
        <w:pStyle w:val="ConsPlusNormal"/>
        <w:spacing w:before="280"/>
        <w:ind w:firstLine="540"/>
        <w:jc w:val="both"/>
      </w:pPr>
      <w:r>
        <w:t xml:space="preserve">1) участие в долевом строительстве объекта недвижимости. 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w:t>
      </w:r>
      <w:hyperlink r:id="rId297" w:history="1">
        <w:r>
          <w:rPr>
            <w:color w:val="0000FF"/>
          </w:rPr>
          <w:t>подразделе</w:t>
        </w:r>
      </w:hyperlink>
      <w:r>
        <w:t>. При этом не имеет значения, оформлялся ли кредитный договор с банком или иной кредитной организацией для оплаты по указанному договору.</w:t>
      </w:r>
    </w:p>
    <w:p w:rsidR="00F95A00" w:rsidRDefault="00F95A00">
      <w:pPr>
        <w:pStyle w:val="ConsPlusNormal"/>
        <w:spacing w:before="280"/>
        <w:ind w:firstLine="540"/>
        <w:jc w:val="both"/>
      </w:pPr>
      <w: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w:t>
      </w:r>
      <w:r>
        <w:lastRenderedPageBreak/>
        <w:t xml:space="preserve">доме выполнены, подлежат отражению в </w:t>
      </w:r>
      <w:hyperlink r:id="rId298" w:history="1">
        <w:r>
          <w:rPr>
            <w:color w:val="0000FF"/>
          </w:rPr>
          <w:t>подразделе 6.2 раздела 6</w:t>
        </w:r>
      </w:hyperlink>
      <w:r>
        <w:t xml:space="preserve"> справки. В этом случае в </w:t>
      </w:r>
      <w:hyperlink r:id="rId299" w:history="1">
        <w:r>
          <w:rPr>
            <w:color w:val="0000FF"/>
          </w:rPr>
          <w:t>графе 3 подраздела 6.2 раздела 6</w:t>
        </w:r>
      </w:hyperlink>
      <w:r>
        <w:t xml:space="preserve">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r:id="rId300" w:history="1">
        <w:r>
          <w:rPr>
            <w:color w:val="0000FF"/>
          </w:rPr>
          <w:t>подразделу</w:t>
        </w:r>
      </w:hyperlink>
      <w:r>
        <w:t xml:space="preserve"> справки, при этом в </w:t>
      </w:r>
      <w:hyperlink r:id="rId301" w:history="1">
        <w:r>
          <w:rPr>
            <w:color w:val="0000FF"/>
          </w:rPr>
          <w:t>графе</w:t>
        </w:r>
      </w:hyperlink>
      <w:r>
        <w:t xml:space="preserve"> "Условие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F95A00" w:rsidRDefault="00F95A00">
      <w:pPr>
        <w:pStyle w:val="ConsPlusNormal"/>
        <w:spacing w:before="280"/>
        <w:ind w:firstLine="540"/>
        <w:jc w:val="both"/>
      </w:pPr>
      <w:r>
        <w:t>Данный порядок применяется также в случае использования счетов эскроу;</w:t>
      </w:r>
    </w:p>
    <w:p w:rsidR="00F95A00" w:rsidRDefault="00F95A00">
      <w:pPr>
        <w:pStyle w:val="ConsPlusNormal"/>
        <w:spacing w:before="280"/>
        <w:ind w:firstLine="540"/>
        <w:jc w:val="both"/>
      </w:pPr>
      <w:r>
        <w:t xml:space="preserve">2) обязательства по ипотеке в случае разделения суммы кредита между супругами. Согласно </w:t>
      </w:r>
      <w:hyperlink r:id="rId302" w:history="1">
        <w:r>
          <w:rPr>
            <w:color w:val="0000FF"/>
          </w:rPr>
          <w:t>пунктам 4</w:t>
        </w:r>
      </w:hyperlink>
      <w:r>
        <w:t xml:space="preserve"> и </w:t>
      </w:r>
      <w:hyperlink r:id="rId303" w:history="1">
        <w:r>
          <w:rPr>
            <w:color w:val="0000FF"/>
          </w:rPr>
          <w:t>5 статьи 9</w:t>
        </w:r>
      </w:hyperlink>
      <w: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F95A00" w:rsidRDefault="00F95A00">
      <w:pPr>
        <w:pStyle w:val="ConsPlusNormal"/>
        <w:spacing w:before="280"/>
        <w:ind w:firstLine="540"/>
        <w:jc w:val="both"/>
      </w:pPr>
      <w: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r:id="rId304" w:history="1">
        <w:r>
          <w:rPr>
            <w:color w:val="0000FF"/>
          </w:rPr>
          <w:t>графе 6</w:t>
        </w:r>
      </w:hyperlink>
      <w:r>
        <w:t xml:space="preserve"> названного подраздела указать созаемщиков;</w:t>
      </w:r>
    </w:p>
    <w:p w:rsidR="00F95A00" w:rsidRDefault="00F95A00">
      <w:pPr>
        <w:pStyle w:val="ConsPlusNormal"/>
        <w:spacing w:before="280"/>
        <w:ind w:firstLine="540"/>
        <w:jc w:val="both"/>
      </w:pPr>
      <w:bookmarkStart w:id="16" w:name="P686"/>
      <w:bookmarkEnd w:id="16"/>
      <w:r>
        <w:t xml:space="preserve">3) обязательства в соответствии с </w:t>
      </w:r>
      <w:hyperlink r:id="rId305" w:history="1">
        <w:r>
          <w:rPr>
            <w:color w:val="0000FF"/>
          </w:rPr>
          <w:t>Законом</w:t>
        </w:r>
      </w:hyperlink>
      <w:r>
        <w:t xml:space="preserve"> Российской Федерации от 27 ноября 1992 г. N 4015-1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w:t>
      </w:r>
      <w:r>
        <w:lastRenderedPageBreak/>
        <w:t>страховщика, по которым служащий (работник), его супруг (супруга), несовершеннолетние дети являются страхователями. 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rsidR="00F95A00" w:rsidRDefault="00F95A00">
      <w:pPr>
        <w:pStyle w:val="ConsPlusNormal"/>
        <w:spacing w:before="280"/>
        <w:ind w:firstLine="540"/>
        <w:jc w:val="both"/>
      </w:pPr>
      <w:r>
        <w:t xml:space="preserve">Обязательства, возникающие исходя из условий договора страхования, по иным видам страхования (непоименованным в </w:t>
      </w:r>
      <w:hyperlink w:anchor="P686" w:history="1">
        <w:r>
          <w:rPr>
            <w:color w:val="0000FF"/>
          </w:rPr>
          <w:t>абзаце первом</w:t>
        </w:r>
      </w:hyperlink>
      <w:r>
        <w:t xml:space="preserve"> рассматриваемого подпункта) не подлежат отражению в </w:t>
      </w:r>
      <w:hyperlink r:id="rId306" w:history="1">
        <w:r>
          <w:rPr>
            <w:color w:val="0000FF"/>
          </w:rPr>
          <w:t>подразделе 6.2 раздела 6</w:t>
        </w:r>
      </w:hyperlink>
      <w:r>
        <w:t xml:space="preserve"> справки.</w:t>
      </w:r>
    </w:p>
    <w:p w:rsidR="00F95A00" w:rsidRDefault="00F95A00">
      <w:pPr>
        <w:pStyle w:val="ConsPlusNormal"/>
        <w:spacing w:before="280"/>
        <w:ind w:firstLine="540"/>
        <w:jc w:val="both"/>
      </w:pPr>
      <w:r>
        <w:t xml:space="preserve">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w:t>
      </w:r>
      <w:hyperlink r:id="rId307" w:history="1">
        <w:r>
          <w:rPr>
            <w:color w:val="0000FF"/>
          </w:rPr>
          <w:t>подразделе</w:t>
        </w:r>
      </w:hyperlink>
      <w:r>
        <w:t>.</w:t>
      </w:r>
    </w:p>
    <w:p w:rsidR="00F95A00" w:rsidRDefault="00F95A00">
      <w:pPr>
        <w:pStyle w:val="ConsPlusNormal"/>
        <w:spacing w:before="280"/>
        <w:ind w:firstLine="540"/>
        <w:jc w:val="both"/>
      </w:pPr>
      <w:r>
        <w:t xml:space="preserve">В </w:t>
      </w:r>
      <w:hyperlink r:id="rId308" w:history="1">
        <w:r>
          <w:rPr>
            <w:color w:val="0000FF"/>
          </w:rPr>
          <w:t>графе</w:t>
        </w:r>
      </w:hyperlink>
      <w:r>
        <w:t xml:space="preserve"> "Содержание обязательства" указывается вид страхования, в </w:t>
      </w:r>
      <w:hyperlink r:id="rId309" w:history="1">
        <w:r>
          <w:rPr>
            <w:color w:val="0000FF"/>
          </w:rPr>
          <w:t>графе</w:t>
        </w:r>
      </w:hyperlink>
      <w:r>
        <w:t xml:space="preserve"> "Кредитор (должник)"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w:t>
      </w:r>
      <w:hyperlink r:id="rId310" w:history="1">
        <w:r>
          <w:rPr>
            <w:color w:val="0000FF"/>
          </w:rPr>
          <w:t>разделу</w:t>
        </w:r>
      </w:hyperlink>
      <w:r>
        <w:t xml:space="preserve"> справки. В </w:t>
      </w:r>
      <w:hyperlink r:id="rId311" w:history="1">
        <w:r>
          <w:rPr>
            <w:color w:val="0000FF"/>
          </w:rPr>
          <w:t>графе</w:t>
        </w:r>
      </w:hyperlink>
      <w:r>
        <w:t xml:space="preserve"> "Сумма обязательства" указывается страховая премия по договору. В </w:t>
      </w:r>
      <w:hyperlink r:id="rId312" w:history="1">
        <w:r>
          <w:rPr>
            <w:color w:val="0000FF"/>
          </w:rPr>
          <w:t>графе</w:t>
        </w:r>
      </w:hyperlink>
      <w:r>
        <w:t xml:space="preserve"> "Условия обязательства" могут быть указаны сроки окончания договора страхования.</w:t>
      </w:r>
    </w:p>
    <w:p w:rsidR="00F95A00" w:rsidRDefault="00F95A00">
      <w:pPr>
        <w:pStyle w:val="ConsPlusNormal"/>
        <w:spacing w:before="280"/>
        <w:ind w:firstLine="540"/>
        <w:jc w:val="both"/>
      </w:pPr>
      <w:hyperlink r:id="rId313" w:history="1">
        <w:r>
          <w:rPr>
            <w:color w:val="0000FF"/>
          </w:rPr>
          <w:t>Справку</w:t>
        </w:r>
      </w:hyperlink>
      <w:r>
        <w:t xml:space="preserve"> рекомендуется заполнять с учетом сведений, полученных от страховщика в рамках </w:t>
      </w:r>
      <w:hyperlink r:id="rId314" w:history="1">
        <w:r>
          <w:rPr>
            <w:color w:val="0000FF"/>
          </w:rPr>
          <w:t>Указания</w:t>
        </w:r>
      </w:hyperlink>
      <w:r>
        <w:t xml:space="preserve"> Банка России N 5798-У.</w:t>
      </w:r>
    </w:p>
    <w:p w:rsidR="00F95A00" w:rsidRDefault="00F95A00">
      <w:pPr>
        <w:pStyle w:val="ConsPlusNormal"/>
        <w:spacing w:before="280"/>
        <w:ind w:firstLine="540"/>
        <w:jc w:val="both"/>
      </w:pPr>
      <w:r>
        <w:t xml:space="preserve">Также в </w:t>
      </w:r>
      <w:hyperlink r:id="rId315" w:history="1">
        <w:r>
          <w:rPr>
            <w:color w:val="0000FF"/>
          </w:rPr>
          <w:t>Указании</w:t>
        </w:r>
      </w:hyperlink>
      <w: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r:id="rId316" w:history="1">
        <w:r>
          <w:rPr>
            <w:color w:val="0000FF"/>
          </w:rPr>
          <w:t>справки</w:t>
        </w:r>
      </w:hyperlink>
      <w:r>
        <w:t xml:space="preserve"> требуется получать непосредственно от страховщика.</w:t>
      </w:r>
    </w:p>
    <w:p w:rsidR="00F95A00" w:rsidRDefault="00F95A00">
      <w:pPr>
        <w:pStyle w:val="ConsPlusNormal"/>
        <w:spacing w:before="280"/>
        <w:ind w:firstLine="540"/>
        <w:jc w:val="both"/>
      </w:pPr>
      <w:r>
        <w:t xml:space="preserve">Обязательное пенсионное страхование не подпадает под регулирование </w:t>
      </w:r>
      <w:hyperlink r:id="rId317" w:history="1">
        <w:r>
          <w:rPr>
            <w:color w:val="0000FF"/>
          </w:rPr>
          <w:t>Законом</w:t>
        </w:r>
      </w:hyperlink>
      <w:r>
        <w:t xml:space="preserve"> Российской Федерации от 27 ноября 1992 г. N 4015-1 "Об организации страхового дела в Российской Федерации";</w:t>
      </w:r>
    </w:p>
    <w:p w:rsidR="00F95A00" w:rsidRDefault="00F95A00">
      <w:pPr>
        <w:pStyle w:val="ConsPlusNormal"/>
        <w:spacing w:before="280"/>
        <w:ind w:firstLine="540"/>
        <w:jc w:val="both"/>
      </w:pPr>
      <w:bookmarkStart w:id="17" w:name="P693"/>
      <w:bookmarkEnd w:id="17"/>
      <w: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w:t>
      </w:r>
      <w:r>
        <w:lastRenderedPageBreak/>
        <w:t>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rsidR="00F95A00" w:rsidRDefault="00F95A00">
      <w:pPr>
        <w:pStyle w:val="ConsPlusNormal"/>
        <w:spacing w:before="280"/>
        <w:ind w:firstLine="540"/>
        <w:jc w:val="both"/>
      </w:pPr>
      <w:r>
        <w:t xml:space="preserve">В </w:t>
      </w:r>
      <w:hyperlink r:id="rId318" w:history="1">
        <w:r>
          <w:rPr>
            <w:color w:val="0000FF"/>
          </w:rPr>
          <w:t>подразделе 6.2 раздела 6</w:t>
        </w:r>
      </w:hyperlink>
      <w: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w:t>
      </w:r>
    </w:p>
    <w:p w:rsidR="00F95A00" w:rsidRDefault="00F95A00">
      <w:pPr>
        <w:pStyle w:val="ConsPlusNormal"/>
        <w:jc w:val="both"/>
      </w:pPr>
    </w:p>
    <w:p w:rsidR="00F95A00" w:rsidRDefault="00F95A00">
      <w:pPr>
        <w:pStyle w:val="ConsPlusTitle"/>
        <w:jc w:val="center"/>
        <w:outlineLvl w:val="1"/>
      </w:pPr>
      <w:hyperlink r:id="rId319" w:history="1">
        <w:r>
          <w:rPr>
            <w:color w:val="0000FF"/>
          </w:rPr>
          <w:t>РАЗДЕЛ 7</w:t>
        </w:r>
      </w:hyperlink>
      <w:r>
        <w:t>. СВЕДЕНИЯ О НЕДВИЖИМОМ ИМУЩЕСТВЕ, ТРАНСПОРТНЫХ</w:t>
      </w:r>
    </w:p>
    <w:p w:rsidR="00F95A00" w:rsidRDefault="00F95A00">
      <w:pPr>
        <w:pStyle w:val="ConsPlusTitle"/>
        <w:jc w:val="center"/>
      </w:pPr>
      <w:r>
        <w:t>СРЕДСТВАХ, ЦЕННЫХ БУМАГАХ, ЦИФРОВЫХ ФИНАНСОВЫХ АКТИВАХ,</w:t>
      </w:r>
    </w:p>
    <w:p w:rsidR="00F95A00" w:rsidRDefault="00F95A00">
      <w:pPr>
        <w:pStyle w:val="ConsPlusTitle"/>
        <w:jc w:val="center"/>
      </w:pPr>
      <w:r>
        <w:t>ЦИФРОВЫХ ПРАВАХ, ВКЛЮЧАЮЩИХ ОДНОВРЕМЕННО ЦИФРОВЫЕ ФИНАНСОВЫЕ</w:t>
      </w:r>
    </w:p>
    <w:p w:rsidR="00F95A00" w:rsidRDefault="00F95A00">
      <w:pPr>
        <w:pStyle w:val="ConsPlusTitle"/>
        <w:jc w:val="center"/>
      </w:pPr>
      <w:r>
        <w:t>АКТИВЫ И ИНЫЕ ЦИФРОВЫЕ ПРАВА, ОБ УТИЛИТАРНЫХ ЦИФРОВЫХ ПРАВАХ</w:t>
      </w:r>
    </w:p>
    <w:p w:rsidR="00F95A00" w:rsidRDefault="00F95A00">
      <w:pPr>
        <w:pStyle w:val="ConsPlusTitle"/>
        <w:jc w:val="center"/>
      </w:pPr>
      <w:r>
        <w:t>И ЦИФРОВОЙ ВАЛЮТЕ, ОТЧУЖДЕННЫХ В ТЕЧЕНИЕ ОТЧЕТНОГО ПЕРИОДА</w:t>
      </w:r>
    </w:p>
    <w:p w:rsidR="00F95A00" w:rsidRDefault="00F95A00">
      <w:pPr>
        <w:pStyle w:val="ConsPlusTitle"/>
        <w:jc w:val="center"/>
      </w:pPr>
      <w:r>
        <w:t>В РЕЗУЛЬТАТЕ БЕЗВОЗМЕЗДНОЙ СДЕЛКИ</w:t>
      </w:r>
    </w:p>
    <w:p w:rsidR="00F95A00" w:rsidRDefault="00F95A00">
      <w:pPr>
        <w:pStyle w:val="ConsPlusNormal"/>
        <w:jc w:val="both"/>
      </w:pPr>
    </w:p>
    <w:p w:rsidR="00F95A00" w:rsidRDefault="00F95A00">
      <w:pPr>
        <w:pStyle w:val="ConsPlusNormal"/>
        <w:ind w:firstLine="540"/>
        <w:jc w:val="both"/>
      </w:pPr>
      <w:r>
        <w:t xml:space="preserve">183. В данном </w:t>
      </w:r>
      <w:hyperlink r:id="rId320" w:history="1">
        <w:r>
          <w:rPr>
            <w:color w:val="0000FF"/>
          </w:rPr>
          <w:t>разделе</w:t>
        </w:r>
      </w:hyperlink>
      <w:r>
        <w:t xml:space="preserve"> указываются сведения о недвижимом имуществе (в т.ч. доли в праве собственности), транспортных средствах, ценных бумагах (в т.ч. долях участия в уставном капитале общества), цифровых финансовых активах, цифровых правах, включающих одновременно цифровые финансовые активы и иные цифровые права, и утилитарных цифровых правах, отчужденных в течение отчетного периода в результате безвозмездной сделки, а также, например, сведения об утилизации автомобиля.</w:t>
      </w:r>
    </w:p>
    <w:p w:rsidR="00F95A00" w:rsidRDefault="00F95A00">
      <w:pPr>
        <w:pStyle w:val="ConsPlusNormal"/>
        <w:spacing w:before="280"/>
        <w:ind w:firstLine="540"/>
        <w:jc w:val="both"/>
      </w:pPr>
      <w:r>
        <w:t>184.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F95A00" w:rsidRDefault="00F95A00">
      <w:pPr>
        <w:pStyle w:val="ConsPlusNormal"/>
        <w:spacing w:before="280"/>
        <w:ind w:firstLine="540"/>
        <w:jc w:val="both"/>
      </w:pPr>
      <w:r>
        <w:t>185.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F95A00" w:rsidRDefault="00F95A00">
      <w:pPr>
        <w:pStyle w:val="ConsPlusNormal"/>
        <w:spacing w:before="280"/>
        <w:ind w:firstLine="540"/>
        <w:jc w:val="both"/>
      </w:pPr>
      <w:r>
        <w:lastRenderedPageBreak/>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F95A00" w:rsidRDefault="00F95A00">
      <w:pPr>
        <w:pStyle w:val="ConsPlusNormal"/>
        <w:spacing w:before="280"/>
        <w:ind w:firstLine="540"/>
        <w:jc w:val="both"/>
      </w:pPr>
      <w:r>
        <w:t xml:space="preserve">186. Уничтоженные объекты имущества не подлежат отражению в данном </w:t>
      </w:r>
      <w:hyperlink r:id="rId321" w:history="1">
        <w:r>
          <w:rPr>
            <w:color w:val="0000FF"/>
          </w:rPr>
          <w:t>разделе</w:t>
        </w:r>
      </w:hyperlink>
      <w:r>
        <w:t xml:space="preserve"> справки.</w:t>
      </w:r>
    </w:p>
    <w:p w:rsidR="00F95A00" w:rsidRDefault="00F95A00">
      <w:pPr>
        <w:pStyle w:val="ConsPlusNormal"/>
        <w:spacing w:before="280"/>
        <w:ind w:firstLine="540"/>
        <w:jc w:val="both"/>
      </w:pPr>
      <w:r>
        <w:t>187. Договор мены не подлежит отражению в данном разделе справки, так как он является возмездным.</w:t>
      </w:r>
    </w:p>
    <w:p w:rsidR="00F95A00" w:rsidRDefault="00F95A00">
      <w:pPr>
        <w:pStyle w:val="ConsPlusNormal"/>
        <w:spacing w:before="280"/>
        <w:ind w:firstLine="540"/>
        <w:jc w:val="both"/>
      </w:pPr>
      <w:r>
        <w:t>188. Каждый объект безвозмездной сделки указывается отдельно.</w:t>
      </w:r>
    </w:p>
    <w:p w:rsidR="00F95A00" w:rsidRDefault="00F95A00">
      <w:pPr>
        <w:pStyle w:val="ConsPlusNormal"/>
        <w:spacing w:before="280"/>
        <w:ind w:firstLine="540"/>
        <w:jc w:val="both"/>
      </w:pPr>
      <w:r>
        <w:t xml:space="preserve">189. В </w:t>
      </w:r>
      <w:hyperlink r:id="rId322" w:history="1">
        <w:r>
          <w:rPr>
            <w:color w:val="0000FF"/>
          </w:rPr>
          <w:t>строках</w:t>
        </w:r>
      </w:hyperlink>
      <w:r>
        <w:t xml:space="preserve">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hyperlink w:anchor="P400" w:history="1">
        <w:r>
          <w:rPr>
            <w:color w:val="0000FF"/>
          </w:rPr>
          <w:t>пунктом 89</w:t>
        </w:r>
      </w:hyperlink>
      <w:r>
        <w:t xml:space="preserve"> настоящих Методических рекомендаций), местонахождение (адрес) в соответствии с </w:t>
      </w:r>
      <w:hyperlink w:anchor="P410" w:history="1">
        <w:r>
          <w:rPr>
            <w:color w:val="0000FF"/>
          </w:rPr>
          <w:t>пунктами 97</w:t>
        </w:r>
      </w:hyperlink>
      <w:r>
        <w:t xml:space="preserve"> и </w:t>
      </w:r>
      <w:hyperlink w:anchor="P417" w:history="1">
        <w:r>
          <w:rPr>
            <w:color w:val="0000FF"/>
          </w:rPr>
          <w:t>98</w:t>
        </w:r>
      </w:hyperlink>
      <w:r>
        <w:t xml:space="preserve"> настоящих Методических рекомендаций, площадь (кв. м) в соответствии с </w:t>
      </w:r>
      <w:hyperlink w:anchor="P421" w:history="1">
        <w:r>
          <w:rPr>
            <w:color w:val="0000FF"/>
          </w:rPr>
          <w:t>пунктом 99</w:t>
        </w:r>
      </w:hyperlink>
      <w:r>
        <w:t xml:space="preserve"> настоящих Методических рекомендаций.</w:t>
      </w:r>
    </w:p>
    <w:p w:rsidR="00F95A00" w:rsidRDefault="00F95A00">
      <w:pPr>
        <w:pStyle w:val="ConsPlusNormal"/>
        <w:spacing w:before="280"/>
        <w:ind w:firstLine="540"/>
        <w:jc w:val="both"/>
      </w:pPr>
      <w:r>
        <w:t xml:space="preserve">190. В </w:t>
      </w:r>
      <w:hyperlink r:id="rId323" w:history="1">
        <w:r>
          <w:rPr>
            <w:color w:val="0000FF"/>
          </w:rPr>
          <w:t>строке</w:t>
        </w:r>
      </w:hyperlink>
      <w:r>
        <w:t xml:space="preserve"> "Транспортные средства" рекомендуется указывать вид, марку, модель транспортного средства, год изготовления, место регистрации.</w:t>
      </w:r>
    </w:p>
    <w:p w:rsidR="00F95A00" w:rsidRDefault="00F95A00">
      <w:pPr>
        <w:pStyle w:val="ConsPlusNormal"/>
        <w:spacing w:before="280"/>
        <w:ind w:firstLine="540"/>
        <w:jc w:val="both"/>
      </w:pPr>
      <w:r>
        <w:t xml:space="preserve">191. В </w:t>
      </w:r>
      <w:hyperlink r:id="rId324" w:history="1">
        <w:r>
          <w:rPr>
            <w:color w:val="0000FF"/>
          </w:rPr>
          <w:t>строке</w:t>
        </w:r>
      </w:hyperlink>
      <w: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w:t>
      </w:r>
    </w:p>
    <w:p w:rsidR="00F95A00" w:rsidRDefault="00F95A00">
      <w:pPr>
        <w:pStyle w:val="ConsPlusNormal"/>
        <w:spacing w:before="280"/>
        <w:ind w:firstLine="540"/>
        <w:jc w:val="both"/>
      </w:pPr>
      <w: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anchor="P590" w:history="1">
        <w:r>
          <w:rPr>
            <w:color w:val="0000FF"/>
          </w:rPr>
          <w:t>пунктом 153</w:t>
        </w:r>
      </w:hyperlink>
      <w:r>
        <w:t xml:space="preserve"> настоящих Методических рекомендаций, местонахождение организации (адрес), уставный капитал в соответствии с </w:t>
      </w:r>
      <w:hyperlink w:anchor="P591" w:history="1">
        <w:r>
          <w:rPr>
            <w:color w:val="0000FF"/>
          </w:rPr>
          <w:t>пунктом 154</w:t>
        </w:r>
      </w:hyperlink>
      <w:r>
        <w:t xml:space="preserve"> настоящих Методических рекомендаций, доли участия в соответствии с </w:t>
      </w:r>
      <w:hyperlink w:anchor="P594" w:history="1">
        <w:r>
          <w:rPr>
            <w:color w:val="0000FF"/>
          </w:rPr>
          <w:t>пунктом 155</w:t>
        </w:r>
      </w:hyperlink>
      <w:r>
        <w:t xml:space="preserve"> настоящих Методических рекомендаций.</w:t>
      </w:r>
    </w:p>
    <w:p w:rsidR="00F95A00" w:rsidRDefault="00F95A00">
      <w:pPr>
        <w:pStyle w:val="ConsPlusNormal"/>
        <w:spacing w:before="280"/>
        <w:ind w:firstLine="540"/>
        <w:jc w:val="both"/>
      </w:pPr>
      <w:r>
        <w:t xml:space="preserve">192. В </w:t>
      </w:r>
      <w:hyperlink r:id="rId325" w:history="1">
        <w:r>
          <w:rPr>
            <w:color w:val="0000FF"/>
          </w:rPr>
          <w:t>строке</w:t>
        </w:r>
      </w:hyperlink>
      <w: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F95A00" w:rsidRDefault="00F95A00">
      <w:pPr>
        <w:pStyle w:val="ConsPlusNormal"/>
        <w:spacing w:before="280"/>
        <w:ind w:firstLine="540"/>
        <w:jc w:val="both"/>
      </w:pPr>
      <w:r>
        <w:t xml:space="preserve">193. В </w:t>
      </w:r>
      <w:hyperlink r:id="rId326" w:history="1">
        <w:r>
          <w:rPr>
            <w:color w:val="0000FF"/>
          </w:rPr>
          <w:t>строке</w:t>
        </w:r>
      </w:hyperlink>
      <w:r>
        <w:t xml:space="preserve"> "Цифровые права, включающие одновременно цифровые финансовые активы и иные цифровые права" рекомендуется указывать </w:t>
      </w:r>
      <w:r>
        <w:lastRenderedPageBreak/>
        <w:t>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F95A00" w:rsidRDefault="00F95A00">
      <w:pPr>
        <w:pStyle w:val="ConsPlusNormal"/>
        <w:spacing w:before="280"/>
        <w:ind w:firstLine="540"/>
        <w:jc w:val="both"/>
      </w:pPr>
      <w:r>
        <w:t xml:space="preserve">194. В </w:t>
      </w:r>
      <w:hyperlink r:id="rId327" w:history="1">
        <w:r>
          <w:rPr>
            <w:color w:val="0000FF"/>
          </w:rPr>
          <w:t>строке</w:t>
        </w:r>
      </w:hyperlink>
      <w:r>
        <w:t xml:space="preserve"> "Утилитарные цифровые права" рекомендуется указывать уникальное условное обозначение, идентифицирующее утилитарное цифровое право.</w:t>
      </w:r>
    </w:p>
    <w:p w:rsidR="00F95A00" w:rsidRDefault="00F95A00">
      <w:pPr>
        <w:pStyle w:val="ConsPlusNormal"/>
        <w:spacing w:before="280"/>
        <w:ind w:firstLine="540"/>
        <w:jc w:val="both"/>
      </w:pPr>
      <w:r>
        <w:t xml:space="preserve">195. В </w:t>
      </w:r>
      <w:hyperlink r:id="rId328" w:history="1">
        <w:r>
          <w:rPr>
            <w:color w:val="0000FF"/>
          </w:rPr>
          <w:t>строке</w:t>
        </w:r>
      </w:hyperlink>
      <w: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rsidR="00F95A00" w:rsidRDefault="00F95A00">
      <w:pPr>
        <w:pStyle w:val="ConsPlusNormal"/>
        <w:spacing w:before="280"/>
        <w:ind w:firstLine="540"/>
        <w:jc w:val="both"/>
      </w:pPr>
      <w:r>
        <w:t xml:space="preserve">196. В </w:t>
      </w:r>
      <w:hyperlink r:id="rId329" w:history="1">
        <w:r>
          <w:rPr>
            <w:color w:val="0000FF"/>
          </w:rPr>
          <w:t>графе</w:t>
        </w:r>
      </w:hyperlink>
      <w:r>
        <w:t xml:space="preserve"> "Приобретатель имущества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F95A00" w:rsidRDefault="00F95A00">
      <w:pPr>
        <w:pStyle w:val="ConsPlusNormal"/>
        <w:spacing w:before="280"/>
        <w:ind w:firstLine="540"/>
        <w:jc w:val="both"/>
      </w:pPr>
      <w:r>
        <w:t xml:space="preserve">В случае безвозмездной сделки с юридическим лицом в данной </w:t>
      </w:r>
      <w:hyperlink r:id="rId330" w:history="1">
        <w:r>
          <w:rPr>
            <w:color w:val="0000FF"/>
          </w:rPr>
          <w:t>графе</w:t>
        </w:r>
      </w:hyperlink>
      <w: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rsidR="00F95A00" w:rsidRDefault="00F95A00">
      <w:pPr>
        <w:pStyle w:val="ConsPlusNormal"/>
        <w:spacing w:before="280"/>
        <w:ind w:firstLine="540"/>
        <w:jc w:val="both"/>
      </w:pPr>
      <w:r>
        <w:t xml:space="preserve">197. В </w:t>
      </w:r>
      <w:hyperlink r:id="rId331" w:history="1">
        <w:r>
          <w:rPr>
            <w:color w:val="0000FF"/>
          </w:rPr>
          <w:t>графе</w:t>
        </w:r>
      </w:hyperlink>
      <w:r>
        <w:t xml:space="preserve">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rsidR="00F95A00" w:rsidRDefault="00F95A00">
      <w:pPr>
        <w:pStyle w:val="ConsPlusNormal"/>
        <w:jc w:val="both"/>
      </w:pPr>
    </w:p>
    <w:p w:rsidR="00F95A00" w:rsidRDefault="00F95A00">
      <w:pPr>
        <w:pStyle w:val="ConsPlusNormal"/>
        <w:jc w:val="both"/>
      </w:pPr>
    </w:p>
    <w:p w:rsidR="00F95A00" w:rsidRDefault="00F95A00">
      <w:pPr>
        <w:pStyle w:val="ConsPlusNormal"/>
        <w:pBdr>
          <w:top w:val="single" w:sz="6" w:space="0" w:color="auto"/>
        </w:pBdr>
        <w:spacing w:before="100" w:after="100"/>
        <w:jc w:val="both"/>
        <w:rPr>
          <w:sz w:val="2"/>
          <w:szCs w:val="2"/>
        </w:rPr>
      </w:pPr>
    </w:p>
    <w:p w:rsidR="00DD633E" w:rsidRDefault="00F95A00"/>
    <w:sectPr w:rsidR="00DD633E" w:rsidSect="00457A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95A00"/>
    <w:rsid w:val="00084CDC"/>
    <w:rsid w:val="00143929"/>
    <w:rsid w:val="0018491E"/>
    <w:rsid w:val="00650FA6"/>
    <w:rsid w:val="008A4FF4"/>
    <w:rsid w:val="00A82544"/>
    <w:rsid w:val="00C66FB6"/>
    <w:rsid w:val="00C7438A"/>
    <w:rsid w:val="00C812BC"/>
    <w:rsid w:val="00D56973"/>
    <w:rsid w:val="00EE625F"/>
    <w:rsid w:val="00F95A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25F"/>
    <w:rPr>
      <w:rFonts w:ascii="Liberation Serif" w:hAnsi="Liberation Serif"/>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5A00"/>
    <w:pPr>
      <w:widowControl w:val="0"/>
      <w:autoSpaceDE w:val="0"/>
      <w:autoSpaceDN w:val="0"/>
      <w:spacing w:after="0" w:line="240" w:lineRule="auto"/>
    </w:pPr>
    <w:rPr>
      <w:rFonts w:ascii="Liberation Serif" w:eastAsia="Times New Roman" w:hAnsi="Liberation Serif" w:cs="Liberation Serif"/>
      <w:sz w:val="28"/>
      <w:szCs w:val="20"/>
      <w:lang w:eastAsia="ru-RU"/>
    </w:rPr>
  </w:style>
  <w:style w:type="paragraph" w:customStyle="1" w:styleId="ConsPlusNonformat">
    <w:name w:val="ConsPlusNonformat"/>
    <w:rsid w:val="00F95A0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95A00"/>
    <w:pPr>
      <w:widowControl w:val="0"/>
      <w:autoSpaceDE w:val="0"/>
      <w:autoSpaceDN w:val="0"/>
      <w:spacing w:after="0" w:line="240" w:lineRule="auto"/>
    </w:pPr>
    <w:rPr>
      <w:rFonts w:ascii="Liberation Serif" w:eastAsia="Times New Roman" w:hAnsi="Liberation Serif" w:cs="Liberation Serif"/>
      <w:b/>
      <w:sz w:val="28"/>
      <w:szCs w:val="20"/>
      <w:lang w:eastAsia="ru-RU"/>
    </w:rPr>
  </w:style>
  <w:style w:type="paragraph" w:customStyle="1" w:styleId="ConsPlusCell">
    <w:name w:val="ConsPlusCell"/>
    <w:rsid w:val="00F95A0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95A00"/>
    <w:pPr>
      <w:widowControl w:val="0"/>
      <w:autoSpaceDE w:val="0"/>
      <w:autoSpaceDN w:val="0"/>
      <w:spacing w:after="0" w:line="240" w:lineRule="auto"/>
    </w:pPr>
    <w:rPr>
      <w:rFonts w:ascii="Liberation Serif" w:eastAsia="Times New Roman" w:hAnsi="Liberation Serif" w:cs="Liberation Serif"/>
      <w:sz w:val="28"/>
      <w:szCs w:val="20"/>
      <w:lang w:eastAsia="ru-RU"/>
    </w:rPr>
  </w:style>
  <w:style w:type="paragraph" w:customStyle="1" w:styleId="ConsPlusTitlePage">
    <w:name w:val="ConsPlusTitlePage"/>
    <w:rsid w:val="00F95A0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95A0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95A0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4985AB120FF613F66912224EACCB53515F1BC1213BA85A49569704174C55D37132CBC9A4BE451EC88528AC88DX3TFH" TargetMode="External"/><Relationship Id="rId299" Type="http://schemas.openxmlformats.org/officeDocument/2006/relationships/hyperlink" Target="consultantplus://offline/ref=B4985AB120FF613F66912224EACCB53515FFBF1F19BA85A49569704174C55D37012CE4964BED4DE98D47DC99CB686DD469C11F8C9D5005BBX5TDH" TargetMode="External"/><Relationship Id="rId303" Type="http://schemas.openxmlformats.org/officeDocument/2006/relationships/hyperlink" Target="consultantplus://offline/ref=B4985AB120FF613F66912224EACCB53515F0BC1216B985A49569704174C55D37012CE4964BED4FEA8C47DC99CB686DD469C11F8C9D5005BBX5TDH" TargetMode="External"/><Relationship Id="rId21" Type="http://schemas.openxmlformats.org/officeDocument/2006/relationships/hyperlink" Target="consultantplus://offline/ref=B4985AB120FF613F66912224EACCB53515F0B61616BD85A49569704174C55D37012CE4964BED4EEC8E47DC99CB686DD469C11F8C9D5005BBX5TDH" TargetMode="External"/><Relationship Id="rId42" Type="http://schemas.openxmlformats.org/officeDocument/2006/relationships/hyperlink" Target="consultantplus://offline/ref=B4985AB120FF613F66912224EACCB53515FFBF1F19BA85A49569704174C55D37012CE4964BED4FE88E47DC99CB686DD469C11F8C9D5005BBX5TDH" TargetMode="External"/><Relationship Id="rId63" Type="http://schemas.openxmlformats.org/officeDocument/2006/relationships/hyperlink" Target="consultantplus://offline/ref=B4985AB120FF613F66912224EACCB53515FFBF1F19BA85A49569704174C55D37012CE49040B91EA8DE4188C1913D63CA62DF1DX8TDH" TargetMode="External"/><Relationship Id="rId84" Type="http://schemas.openxmlformats.org/officeDocument/2006/relationships/hyperlink" Target="consultantplus://offline/ref=B4985AB120FF613F66912224EACCB53515FFBF1F19BA85A49569704174C55D37012CE49643E61BBDCF1985C8862360D77EDD1F8DX8T1H" TargetMode="External"/><Relationship Id="rId138" Type="http://schemas.openxmlformats.org/officeDocument/2006/relationships/hyperlink" Target="consultantplus://offline/ref=B4985AB120FF613F66912224EACCB53515FFBF1F19BA85A49569704174C55D37012CE49448E61BBDCF1985C8862360D77EDD1F8DX8T1H" TargetMode="External"/><Relationship Id="rId159" Type="http://schemas.openxmlformats.org/officeDocument/2006/relationships/hyperlink" Target="consultantplus://offline/ref=B4985AB120FF613F66912224EACCB53515FFBF1F19BA85A49569704174C55D37012CE4964BED4EEE8947DC99CB686DD469C11F8C9D5005BBX5TDH" TargetMode="External"/><Relationship Id="rId324" Type="http://schemas.openxmlformats.org/officeDocument/2006/relationships/hyperlink" Target="consultantplus://offline/ref=B4985AB120FF613F66912224EACCB53515FFBF1F19BA85A49569704174C55D37012CE4964FEE44B8DA08DDC58F347ED463C11D8F81X5T0H" TargetMode="External"/><Relationship Id="rId170" Type="http://schemas.openxmlformats.org/officeDocument/2006/relationships/hyperlink" Target="consultantplus://offline/ref=B4985AB120FF613F66912224EACCB53515FFBF1F19BA85A49569704174C55D37012CE4964BED4EEC8F47DC99CB686DD469C11F8C9D5005BBX5TDH" TargetMode="External"/><Relationship Id="rId191" Type="http://schemas.openxmlformats.org/officeDocument/2006/relationships/hyperlink" Target="consultantplus://offline/ref=B4985AB120FF613F66912224EACCB53515FFBF1F19BA85A49569704174C55D37012CE4904EE61BBDCF1985C8862360D77EDD1F8DX8T1H" TargetMode="External"/><Relationship Id="rId205" Type="http://schemas.openxmlformats.org/officeDocument/2006/relationships/hyperlink" Target="consultantplus://offline/ref=B4985AB120FF613F66912224EACCB53515FFBF1F19BA85A49569704174C55D37012CE4964BE544B8DA08DDC58F347ED463C11D8F81X5T0H" TargetMode="External"/><Relationship Id="rId226" Type="http://schemas.openxmlformats.org/officeDocument/2006/relationships/hyperlink" Target="consultantplus://offline/ref=B4985AB120FF613F66912224EACCB53517FABA1716B985A49569704174C55D37132CBC9A4BE451EC88528AC88DX3TFH" TargetMode="External"/><Relationship Id="rId247" Type="http://schemas.openxmlformats.org/officeDocument/2006/relationships/hyperlink" Target="consultantplus://offline/ref=B4985AB120FF613F66912224EACCB53515FFBF1F19BA85A49569704174C55D37012CE4964BED4EE58A47DC99CB686DD469C11F8C9D5005BBX5TDH" TargetMode="External"/><Relationship Id="rId107" Type="http://schemas.openxmlformats.org/officeDocument/2006/relationships/hyperlink" Target="consultantplus://offline/ref=B4985AB120FF613F66912224EACCB53515F1B61213BE85A49569704174C55D37012CE4964BEC4DE98847DC99CB686DD469C11F8C9D5005BBX5TDH" TargetMode="External"/><Relationship Id="rId268" Type="http://schemas.openxmlformats.org/officeDocument/2006/relationships/hyperlink" Target="consultantplus://offline/ref=B4985AB120FF613F66912224EACCB53515FFBF1F19BA85A49569704174C55D37012CE4964BED4DEF8A47DC99CB686DD469C11F8C9D5005BBX5TDH" TargetMode="External"/><Relationship Id="rId289" Type="http://schemas.openxmlformats.org/officeDocument/2006/relationships/hyperlink" Target="consultantplus://offline/ref=B4985AB120FF613F66912224EACCB53515FFBF1F19BA85A49569704174C55D37012CE4964BED4DE98B47DC99CB686DD469C11F8C9D5005BBX5TDH" TargetMode="External"/><Relationship Id="rId11" Type="http://schemas.openxmlformats.org/officeDocument/2006/relationships/hyperlink" Target="consultantplus://offline/ref=B4985AB120FF613F66912224EACCB53515FFBF1F19BA85A49569704174C55D37012CE49448E61BBDCF1985C8862360D77EDD1F8DX8T1H" TargetMode="External"/><Relationship Id="rId32" Type="http://schemas.openxmlformats.org/officeDocument/2006/relationships/hyperlink" Target="consultantplus://offline/ref=B4985AB120FF613F66912224EACCB53515FFBF1F19BA85A49569704174C55D37012CE4964BED4FE88E47DC99CB686DD469C11F8C9D5005BBX5TDH" TargetMode="External"/><Relationship Id="rId53" Type="http://schemas.openxmlformats.org/officeDocument/2006/relationships/hyperlink" Target="consultantplus://offline/ref=B4985AB120FF613F66912224EACCB53515FFBF1F19BA85A49569704174C55D37012CE49540B91EA8DE4188C1913D63CA62DF1DX8TDH" TargetMode="External"/><Relationship Id="rId74" Type="http://schemas.openxmlformats.org/officeDocument/2006/relationships/hyperlink" Target="consultantplus://offline/ref=B4985AB120FF613F66912224EACCB53515FFBF1F19BA85A49569704174C55D37012CE4954EE61BBDCF1985C8862360D77EDD1F8DX8T1H" TargetMode="External"/><Relationship Id="rId128" Type="http://schemas.openxmlformats.org/officeDocument/2006/relationships/hyperlink" Target="consultantplus://offline/ref=B4985AB120FF613F66912224EACCB53515FFBF1F19BA85A49569704174C55D37012CE49040B91EA8DE4188C1913D63CA62DF1DX8TDH" TargetMode="External"/><Relationship Id="rId149" Type="http://schemas.openxmlformats.org/officeDocument/2006/relationships/hyperlink" Target="consultantplus://offline/ref=B4985AB120FF613F66912224EACCB53515FFBF1F19BA85A49569704174C55D37012CE4964BED4EEC8F47DC99CB686DD469C11F8C9D5005BBX5TDH" TargetMode="External"/><Relationship Id="rId314" Type="http://schemas.openxmlformats.org/officeDocument/2006/relationships/hyperlink" Target="consultantplus://offline/ref=B4985AB120FF613F66912224EACCB53515F0B61F10BD85A49569704174C55D37132CBC9A4BE451EC88528AC88DX3TFH" TargetMode="External"/><Relationship Id="rId5" Type="http://schemas.openxmlformats.org/officeDocument/2006/relationships/hyperlink" Target="consultantplus://offline/ref=B4985AB120FF613F66912224EACCB53512F8BF1719BA85A49569704174C55D37012CE4964BED4DEF8E47DC99CB686DD469C11F8C9D5005BBX5TDH" TargetMode="External"/><Relationship Id="rId95" Type="http://schemas.openxmlformats.org/officeDocument/2006/relationships/hyperlink" Target="consultantplus://offline/ref=B4985AB120FF613F66912224EACCB53515FFBF1F19BA85A49569704174C55D37012CE49549E61BBDCF1985C8862360D77EDD1F8DX8T1H" TargetMode="External"/><Relationship Id="rId160" Type="http://schemas.openxmlformats.org/officeDocument/2006/relationships/hyperlink" Target="consultantplus://offline/ref=B4985AB120FF613F66912224EACCB53515FFBF1F19BA85A49569704174C55D37012CE4964BED4EEC8E47DC99CB686DD469C11F8C9D5005BBX5TDH" TargetMode="External"/><Relationship Id="rId181" Type="http://schemas.openxmlformats.org/officeDocument/2006/relationships/hyperlink" Target="consultantplus://offline/ref=B4985AB120FF613F66912224EACCB53515FFBF1F19BA85A49569704174C55D37012CE4964BED4EEF8347DC99CB686DD469C11F8C9D5005BBX5TDH" TargetMode="External"/><Relationship Id="rId216" Type="http://schemas.openxmlformats.org/officeDocument/2006/relationships/hyperlink" Target="consultantplus://offline/ref=B4985AB120FF613F66912224EACCB53515F0B61F10BD85A49569704174C55D37132CBC9A4BE451EC88528AC88DX3TFH" TargetMode="External"/><Relationship Id="rId237" Type="http://schemas.openxmlformats.org/officeDocument/2006/relationships/hyperlink" Target="consultantplus://offline/ref=B4985AB120FF613F66912224EACCB53515FFB81712BE85A49569704174C55D37012CE4944DEA44B8DA08DDC58F347ED463C11D8F81X5T0H" TargetMode="External"/><Relationship Id="rId258" Type="http://schemas.openxmlformats.org/officeDocument/2006/relationships/hyperlink" Target="consultantplus://offline/ref=B4985AB120FF613F66912224EACCB53515FFBF1F19BA85A49569704174C55D37012CE4964BED4DED8B47DC99CB686DD469C11F8C9D5005BBX5TDH" TargetMode="External"/><Relationship Id="rId279" Type="http://schemas.openxmlformats.org/officeDocument/2006/relationships/hyperlink" Target="consultantplus://offline/ref=B4985AB120FF613F66912224EACCB53515FFBF1F19BA85A49569704174C55D37012CE4964BED4DEF8A47DC99CB686DD469C11F8C9D5005BBX5TDH" TargetMode="External"/><Relationship Id="rId22" Type="http://schemas.openxmlformats.org/officeDocument/2006/relationships/hyperlink" Target="consultantplus://offline/ref=B4985AB120FF613F66912224EACCB53515F0B61616BD85A49569704174C55D37012CE4964BED4FE88847DC99CB686DD469C11F8C9D5005BBX5TDH" TargetMode="External"/><Relationship Id="rId43" Type="http://schemas.openxmlformats.org/officeDocument/2006/relationships/hyperlink" Target="consultantplus://offline/ref=B4985AB120FF613F66912224EACCB53515FFBF1F19BA85A49569704174C55D37012CE4964BED4FE88E47DC99CB686DD469C11F8C9D5005BBX5TDH" TargetMode="External"/><Relationship Id="rId64" Type="http://schemas.openxmlformats.org/officeDocument/2006/relationships/hyperlink" Target="consultantplus://offline/ref=B4985AB120FF613F66912224EACCB53515FFBF1F19BA85A49569704174C55D37012CE49040B91EA8DE4188C1913D63CA62DF1DX8TDH" TargetMode="External"/><Relationship Id="rId118" Type="http://schemas.openxmlformats.org/officeDocument/2006/relationships/hyperlink" Target="consultantplus://offline/ref=B4985AB120FF613F66912224EACCB53515F1BB1611B285A49569704174C55D37132CBC9A4BE451EC88528AC88DX3TFH" TargetMode="External"/><Relationship Id="rId139" Type="http://schemas.openxmlformats.org/officeDocument/2006/relationships/hyperlink" Target="consultantplus://offline/ref=B4985AB120FF613F66912224EACCB53515FFBF1F19BA85A49569704174C55D37012CE49448E61BBDCF1985C8862360D77EDD1F8DX8T1H" TargetMode="External"/><Relationship Id="rId290" Type="http://schemas.openxmlformats.org/officeDocument/2006/relationships/hyperlink" Target="consultantplus://offline/ref=B4985AB120FF613F66912224EACCB53515FFBF1F19BA85A49569704174C55D37012CE4964BED4DE98A47DC99CB686DD469C11F8C9D5005BBX5TDH" TargetMode="External"/><Relationship Id="rId304" Type="http://schemas.openxmlformats.org/officeDocument/2006/relationships/hyperlink" Target="consultantplus://offline/ref=B4985AB120FF613F66912224EACCB53515FFBF1F19BA85A49569704174C55D37012CE4964BED4DE98247DC99CB686DD469C11F8C9D5005BBX5TDH" TargetMode="External"/><Relationship Id="rId325" Type="http://schemas.openxmlformats.org/officeDocument/2006/relationships/hyperlink" Target="consultantplus://offline/ref=B4985AB120FF613F66912224EACCB53515FFBF1F19BA85A49569704174C55D37012CE4964FE544B8DA08DDC58F347ED463C11D8F81X5T0H" TargetMode="External"/><Relationship Id="rId85" Type="http://schemas.openxmlformats.org/officeDocument/2006/relationships/hyperlink" Target="consultantplus://offline/ref=B4985AB120FF613F66912224EACCB53515FFBF1F19BA85A49569704174C55D37012CE4964DE61BBDCF1985C8862360D77EDD1F8DX8T1H" TargetMode="External"/><Relationship Id="rId150" Type="http://schemas.openxmlformats.org/officeDocument/2006/relationships/hyperlink" Target="consultantplus://offline/ref=B4985AB120FF613F66912224EACCB53515FFBF1F19BA85A49569704174C55D37012CE4964BED4EEC8E47DC99CB686DD469C11F8C9D5005BBX5TDH" TargetMode="External"/><Relationship Id="rId171" Type="http://schemas.openxmlformats.org/officeDocument/2006/relationships/hyperlink" Target="consultantplus://offline/ref=B4985AB120FF613F66912224EACCB53515FFBF1F19BA85A49569704174C55D37012CE4964BED4DEF8A47DC99CB686DD469C11F8C9D5005BBX5TDH" TargetMode="External"/><Relationship Id="rId192" Type="http://schemas.openxmlformats.org/officeDocument/2006/relationships/hyperlink" Target="consultantplus://offline/ref=B4985AB120FF613F66912224EACCB53515FFBF1F19BA85A49569704174C55D37012CE4904DE61BBDCF1985C8862360D77EDD1F8DX8T1H" TargetMode="External"/><Relationship Id="rId206" Type="http://schemas.openxmlformats.org/officeDocument/2006/relationships/hyperlink" Target="consultantplus://offline/ref=B4985AB120FF613F66912224EACCB53515FFBF1F19BA85A49569704174C55D37012CE4964BE444B8DA08DDC58F347ED463C11D8F81X5T0H" TargetMode="External"/><Relationship Id="rId227" Type="http://schemas.openxmlformats.org/officeDocument/2006/relationships/hyperlink" Target="consultantplus://offline/ref=B4985AB120FF613F66912224EACCB53515FFBF1F19BA85A49569704174C55D37012CE4964BED4EE48A47DC99CB686DD469C11F8C9D5005BBX5TDH" TargetMode="External"/><Relationship Id="rId248" Type="http://schemas.openxmlformats.org/officeDocument/2006/relationships/hyperlink" Target="consultantplus://offline/ref=B4985AB120FF613F66912224EACCB53515F0B61F10BD85A49569704174C55D37132CBC9A4BE451EC88528AC88DX3TFH" TargetMode="External"/><Relationship Id="rId269" Type="http://schemas.openxmlformats.org/officeDocument/2006/relationships/hyperlink" Target="consultantplus://offline/ref=B4985AB120FF613F66912224EACCB53515FFBF1F19BA85A49569704174C55D37012CE4964BED4DEF8A47DC99CB686DD469C11F8C9D5005BBX5TDH" TargetMode="External"/><Relationship Id="rId12" Type="http://schemas.openxmlformats.org/officeDocument/2006/relationships/hyperlink" Target="consultantplus://offline/ref=B4985AB120FF613F66912224EACCB53515FFBF1F19BA85A49569704174C55D37012CE4964BED4FE88E47DC99CB686DD469C11F8C9D5005BBX5TDH" TargetMode="External"/><Relationship Id="rId33" Type="http://schemas.openxmlformats.org/officeDocument/2006/relationships/hyperlink" Target="consultantplus://offline/ref=B4985AB120FF613F66912224EACCB53515F0B61F10BD85A49569704174C55D37012CE4964BED4FEE8247DC99CB686DD469C11F8C9D5005BBX5TDH" TargetMode="External"/><Relationship Id="rId108" Type="http://schemas.openxmlformats.org/officeDocument/2006/relationships/hyperlink" Target="consultantplus://offline/ref=B4985AB120FF613F66912224EACCB53515FFBF1F19BA85A49569704174C55D37012CE4964BED4EEB8E47DC99CB686DD469C11F8C9D5005BBX5TDH" TargetMode="External"/><Relationship Id="rId129" Type="http://schemas.openxmlformats.org/officeDocument/2006/relationships/hyperlink" Target="consultantplus://offline/ref=B4985AB120FF613F66912224EACCB53515FFBF1F19BA85A49569704174C55D37012CE49448E61BBDCF1985C8862360D77EDD1F8DX8T1H" TargetMode="External"/><Relationship Id="rId280" Type="http://schemas.openxmlformats.org/officeDocument/2006/relationships/hyperlink" Target="consultantplus://offline/ref=B4985AB120FF613F66912224EACCB53515FFBF1F19BA85A49569704174C55D37012CE4964BED4EEC8E47DC99CB686DD469C11F8C9D5005BBX5TDH" TargetMode="External"/><Relationship Id="rId315" Type="http://schemas.openxmlformats.org/officeDocument/2006/relationships/hyperlink" Target="consultantplus://offline/ref=B4985AB120FF613F66912224EACCB53515F0B61F10BD85A49569704174C55D37132CBC9A4BE451EC88528AC88DX3TFH" TargetMode="External"/><Relationship Id="rId54" Type="http://schemas.openxmlformats.org/officeDocument/2006/relationships/hyperlink" Target="consultantplus://offline/ref=B4985AB120FF613F66912224EACCB53515FFBF1F19BA85A49569704174C55D37012CE49540B91EA8DE4188C1913D63CA62DF1DX8TDH" TargetMode="External"/><Relationship Id="rId75" Type="http://schemas.openxmlformats.org/officeDocument/2006/relationships/hyperlink" Target="consultantplus://offline/ref=B4985AB120FF613F66912224EACCB53515FFBF1F19BA85A49569704174C55D37012CE49040B91EA8DE4188C1913D63CA62DF1DX8TDH" TargetMode="External"/><Relationship Id="rId96" Type="http://schemas.openxmlformats.org/officeDocument/2006/relationships/hyperlink" Target="consultantplus://offline/ref=B4985AB120FF613F66912224EACCB53515FFBF1F19BA85A49569704174C55D37012CE4954FE61BBDCF1985C8862360D77EDD1F8DX8T1H" TargetMode="External"/><Relationship Id="rId140" Type="http://schemas.openxmlformats.org/officeDocument/2006/relationships/hyperlink" Target="consultantplus://offline/ref=B4985AB120FF613F66912224EACCB53512F8BA1E15BD85A49569704174C55D37132CBC9A4BE451EC88528AC88DX3TFH" TargetMode="External"/><Relationship Id="rId161" Type="http://schemas.openxmlformats.org/officeDocument/2006/relationships/hyperlink" Target="consultantplus://offline/ref=B4985AB120FF613F66912224EACCB53515FFBF1F19BA85A49569704174C55D37012CE4964BED4DEF8A47DC99CB686DD469C11F8C9D5005BBX5TDH" TargetMode="External"/><Relationship Id="rId182" Type="http://schemas.openxmlformats.org/officeDocument/2006/relationships/hyperlink" Target="consultantplus://offline/ref=B4985AB120FF613F66912224EACCB53515FFBF1F19BA85A49569704174C55D37012CE49040B91EA8DE4188C1913D63CA62DF1DX8TDH" TargetMode="External"/><Relationship Id="rId217" Type="http://schemas.openxmlformats.org/officeDocument/2006/relationships/hyperlink" Target="consultantplus://offline/ref=B4985AB120FF613F66912224EACCB53515FFBF1F19BA85A49569704174C55D37012CE4964BED4EEB8C47DC99CB686DD469C11F8C9D5005BBX5TDH" TargetMode="External"/><Relationship Id="rId6" Type="http://schemas.openxmlformats.org/officeDocument/2006/relationships/hyperlink" Target="consultantplus://offline/ref=B4985AB120FF613F66912224EACCB53514FFB71517B285A49569704174C55D37012CE4964BED4EEC8247DC99CB686DD469C11F8C9D5005BBX5TDH" TargetMode="External"/><Relationship Id="rId238" Type="http://schemas.openxmlformats.org/officeDocument/2006/relationships/hyperlink" Target="consultantplus://offline/ref=B4985AB120FF613F66912224EACCB53515FFBF1F19BA85A49569704174C55D37012CE4964BED4EEB8E47DC99CB686DD469C11F8C9D5005BBX5TDH" TargetMode="External"/><Relationship Id="rId259" Type="http://schemas.openxmlformats.org/officeDocument/2006/relationships/hyperlink" Target="consultantplus://offline/ref=B4985AB120FF613F66912224EACCB53515FFBF1F19BA85A49569704174C55D37012CE4964BED4DED8B47DC99CB686DD469C11F8C9D5005BBX5TDH" TargetMode="External"/><Relationship Id="rId23" Type="http://schemas.openxmlformats.org/officeDocument/2006/relationships/hyperlink" Target="consultantplus://offline/ref=B4985AB120FF613F66912224EACCB53515F0B61616BD85A49569704174C55D37012CE4964BED4EEC8E47DC99CB686DD469C11F8C9D5005BBX5TDH" TargetMode="External"/><Relationship Id="rId119" Type="http://schemas.openxmlformats.org/officeDocument/2006/relationships/hyperlink" Target="consultantplus://offline/ref=B4985AB120FF613F66912224EACCB53515F1BB1611BC85A49569704174C55D37132CBC9A4BE451EC88528AC88DX3TFH" TargetMode="External"/><Relationship Id="rId270" Type="http://schemas.openxmlformats.org/officeDocument/2006/relationships/hyperlink" Target="consultantplus://offline/ref=B4985AB120FF613F66912224EACCB53515FFBF1F19BA85A49569704174C55D37012CE4964BED4DEF8A47DC99CB686DD469C11F8C9D5005BBX5TDH" TargetMode="External"/><Relationship Id="rId291" Type="http://schemas.openxmlformats.org/officeDocument/2006/relationships/hyperlink" Target="consultantplus://offline/ref=B4985AB120FF613F66912224EACCB53515FFBF1F19BA85A49569704174C55D37012CE4964BED4DE98947DC99CB686DD469C11F8C9D5005BBX5TDH" TargetMode="External"/><Relationship Id="rId305" Type="http://schemas.openxmlformats.org/officeDocument/2006/relationships/hyperlink" Target="consultantplus://offline/ref=B4985AB120FF613F66912224EACCB53515F0B81612B985A49569704174C55D37132CBC9A4BE451EC88528AC88DX3TFH" TargetMode="External"/><Relationship Id="rId326" Type="http://schemas.openxmlformats.org/officeDocument/2006/relationships/hyperlink" Target="consultantplus://offline/ref=B4985AB120FF613F66912224EACCB53515FFBF1F19BA85A49569704174C55D37012CE4964EEE44B8DA08DDC58F347ED463C11D8F81X5T0H" TargetMode="External"/><Relationship Id="rId44" Type="http://schemas.openxmlformats.org/officeDocument/2006/relationships/hyperlink" Target="consultantplus://offline/ref=B4985AB120FF613F66912224EACCB53515FFBF1F19BA85A49569704174C55D37012CE4964BED4FE88E47DC99CB686DD469C11F8C9D5005BBX5TDH" TargetMode="External"/><Relationship Id="rId65" Type="http://schemas.openxmlformats.org/officeDocument/2006/relationships/hyperlink" Target="consultantplus://offline/ref=B4985AB120FF613F66912224EACCB53515FFB81319BC85A49569704174C55D37012CE4964BED4CE58D47DC99CB686DD469C11F8C9D5005BBX5TDH" TargetMode="External"/><Relationship Id="rId86" Type="http://schemas.openxmlformats.org/officeDocument/2006/relationships/hyperlink" Target="consultantplus://offline/ref=B4985AB120FF613F66912224EACCB53515FFBF1F19BA85A49569704174C55D37012CE49643E61BBDCF1985C8862360D77EDD1F8DX8T1H" TargetMode="External"/><Relationship Id="rId130" Type="http://schemas.openxmlformats.org/officeDocument/2006/relationships/hyperlink" Target="consultantplus://offline/ref=B4985AB120FF613F66912224EACCB53515FFBF1F19BA85A49569704174C55D37012CE49448E61BBDCF1985C8862360D77EDD1F8DX8T1H" TargetMode="External"/><Relationship Id="rId151" Type="http://schemas.openxmlformats.org/officeDocument/2006/relationships/hyperlink" Target="consultantplus://offline/ref=B4985AB120FF613F66912224EACCB53512F9BF1410BD85A49569704174C55D37012CE4964BED48E58F47DC99CB686DD469C11F8C9D5005BBX5TDH" TargetMode="External"/><Relationship Id="rId172" Type="http://schemas.openxmlformats.org/officeDocument/2006/relationships/hyperlink" Target="consultantplus://offline/ref=B4985AB120FF613F66912224EACCB53514F8BE1F12BB85A49569704174C55D37132CBC9A4BE451EC88528AC88DX3TFH" TargetMode="External"/><Relationship Id="rId193" Type="http://schemas.openxmlformats.org/officeDocument/2006/relationships/hyperlink" Target="consultantplus://offline/ref=B4985AB120FF613F66912224EACCB53515FFBF1F19BA85A49569704174C55D37012CE4904CE61BBDCF1985C8862360D77EDD1F8DX8T1H" TargetMode="External"/><Relationship Id="rId207" Type="http://schemas.openxmlformats.org/officeDocument/2006/relationships/hyperlink" Target="consultantplus://offline/ref=B4985AB120FF613F66912224EACCB53515FFBF1F19BA85A49569704174C55D37012CE4964BED4EEB8E47DC99CB686DD469C11F8C9D5005BBX5TDH" TargetMode="External"/><Relationship Id="rId228" Type="http://schemas.openxmlformats.org/officeDocument/2006/relationships/hyperlink" Target="consultantplus://offline/ref=B4985AB120FF613F66912224EACCB53515FFBF1F19BA85A49569704174C55D37012CE4964BED4EE48A47DC99CB686DD469C11F8C9D5005BBX5TDH" TargetMode="External"/><Relationship Id="rId249" Type="http://schemas.openxmlformats.org/officeDocument/2006/relationships/hyperlink" Target="consultantplus://offline/ref=B4985AB120FF613F66912224EACCB53515F0B61F10BD85A49569704174C55D37132CBC9A4BE451EC88528AC88DX3TFH" TargetMode="External"/><Relationship Id="rId13" Type="http://schemas.openxmlformats.org/officeDocument/2006/relationships/hyperlink" Target="consultantplus://offline/ref=B4985AB120FF613F66912224EACCB53515FFBF1F19BA85A49569704174C55D37012CE4964BED4FE88E47DC99CB686DD469C11F8C9D5005BBX5TDH" TargetMode="External"/><Relationship Id="rId109" Type="http://schemas.openxmlformats.org/officeDocument/2006/relationships/hyperlink" Target="consultantplus://offline/ref=B4985AB120FF613F66912224EACCB53515FFBF1F19BA85A49569704174C55D37012CE4964DE61BBDCF1985C8862360D77EDD1F8DX8T1H" TargetMode="External"/><Relationship Id="rId260" Type="http://schemas.openxmlformats.org/officeDocument/2006/relationships/hyperlink" Target="consultantplus://offline/ref=B4985AB120FF613F66912224EACCB53515FFBF1F19BA85A49569704174C55D37012CE4964BED4EE58947DC99CB686DD469C11F8C9D5005BBX5TDH" TargetMode="External"/><Relationship Id="rId281" Type="http://schemas.openxmlformats.org/officeDocument/2006/relationships/hyperlink" Target="consultantplus://offline/ref=B4985AB120FF613F66912224EACCB53515FFBF1F19BA85A49569704174C55D37012CE4964BED4DEF8A47DC99CB686DD469C11F8C9D5005BBX5TDH" TargetMode="External"/><Relationship Id="rId316" Type="http://schemas.openxmlformats.org/officeDocument/2006/relationships/hyperlink" Target="consultantplus://offline/ref=B4985AB120FF613F66912224EACCB53515FFBF1F19BA85A49569704174C55D37012CE4964BED4FE88E47DC99CB686DD469C11F8C9D5005BBX5TDH" TargetMode="External"/><Relationship Id="rId34" Type="http://schemas.openxmlformats.org/officeDocument/2006/relationships/hyperlink" Target="consultantplus://offline/ref=B4985AB120FF613F66912224EACCB53515FFBF1F19BA85A49569704174C55D37012CE4964BED4FE88E47DC99CB686DD469C11F8C9D5005BBX5TDH" TargetMode="External"/><Relationship Id="rId55" Type="http://schemas.openxmlformats.org/officeDocument/2006/relationships/hyperlink" Target="consultantplus://offline/ref=B4985AB120FF613F66912224EACCB53515FFBF1F19BA85A49569704174C55D37012CE49540B91EA8DE4188C1913D63CA62DF1DX8TDH" TargetMode="External"/><Relationship Id="rId76" Type="http://schemas.openxmlformats.org/officeDocument/2006/relationships/hyperlink" Target="consultantplus://offline/ref=B4985AB120FF613F66912224EACCB53515FFBB1314BB85A49569704174C55D37012CE4964BED4FEE8847DC99CB686DD469C11F8C9D5005BBX5TDH" TargetMode="External"/><Relationship Id="rId97" Type="http://schemas.openxmlformats.org/officeDocument/2006/relationships/hyperlink" Target="consultantplus://offline/ref=B4985AB120FF613F66912224EACCB53515F1B61213BE85A49569704174C55D37012CE4964BEC4DE98847DC99CB686DD469C11F8C9D5005BBX5TDH" TargetMode="External"/><Relationship Id="rId120" Type="http://schemas.openxmlformats.org/officeDocument/2006/relationships/hyperlink" Target="consultantplus://offline/ref=B4985AB120FF613F66912224EACCB53512F8B61F19BC85A49569704174C55D37132CBC9A4BE451EC88528AC88DX3TFH" TargetMode="External"/><Relationship Id="rId141" Type="http://schemas.openxmlformats.org/officeDocument/2006/relationships/hyperlink" Target="consultantplus://offline/ref=B4985AB120FF613F66912224EACCB53515FFBF1F19BA85A49569704174C55D37012CE4944EE61BBDCF1985C8862360D77EDD1F8DX8T1H" TargetMode="External"/><Relationship Id="rId7" Type="http://schemas.openxmlformats.org/officeDocument/2006/relationships/hyperlink" Target="consultantplus://offline/ref=B4985AB120FF613F66912224EACCB53515FFBF1F19BA85A49569704174C55D37012CE4964BED4FE88E47DC99CB686DD469C11F8C9D5005BBX5TDH" TargetMode="External"/><Relationship Id="rId162" Type="http://schemas.openxmlformats.org/officeDocument/2006/relationships/hyperlink" Target="consultantplus://offline/ref=B4985AB120FF613F66912224EACCB53515FFBF1F19BA85A49569704174C55D37012CE4964BED4EEF8B47DC99CB686DD469C11F8C9D5005BBX5TDH" TargetMode="External"/><Relationship Id="rId183" Type="http://schemas.openxmlformats.org/officeDocument/2006/relationships/hyperlink" Target="consultantplus://offline/ref=B4985AB120FF613F66912F37FFCCB53513F0BF1512BD85A49569704174C55D37132CBC9A4BE451EC88528AC88DX3TFH" TargetMode="External"/><Relationship Id="rId218" Type="http://schemas.openxmlformats.org/officeDocument/2006/relationships/hyperlink" Target="consultantplus://offline/ref=B4985AB120FF613F66912224EACCB53515FFBF1F19BA85A49569704174C55D37012CE4964BED4EEB8347DC99CB686DD469C11F8C9D5005BBX5TDH" TargetMode="External"/><Relationship Id="rId239" Type="http://schemas.openxmlformats.org/officeDocument/2006/relationships/hyperlink" Target="consultantplus://offline/ref=B4985AB120FF613F66912224EACCB53515FFBF1F19BA85A49569704174C55D37012CE4964BED4EE58A47DC99CB686DD469C11F8C9D5005BBX5TDH" TargetMode="External"/><Relationship Id="rId250" Type="http://schemas.openxmlformats.org/officeDocument/2006/relationships/hyperlink" Target="consultantplus://offline/ref=B4985AB120FF613F66912224EACCB53515FFBF1F19BA85A49569704174C55D37012CE4964BED4EE58947DC99CB686DD469C11F8C9D5005BBX5TDH" TargetMode="External"/><Relationship Id="rId271" Type="http://schemas.openxmlformats.org/officeDocument/2006/relationships/hyperlink" Target="consultantplus://offline/ref=B4985AB120FF613F66912224EACCB53515FFBF1F19BA85A49569704174C55D37012CE4964BED4EEC8E47DC99CB686DD469C11F8C9D5005BBX5TDH" TargetMode="External"/><Relationship Id="rId292" Type="http://schemas.openxmlformats.org/officeDocument/2006/relationships/hyperlink" Target="consultantplus://offline/ref=B4985AB120FF613F66912224EACCB53515FFBF1F19BA85A49569704174C55D37012CE4964BED4DE98847DC99CB686DD469C11F8C9D5005BBX5TDH" TargetMode="External"/><Relationship Id="rId306" Type="http://schemas.openxmlformats.org/officeDocument/2006/relationships/hyperlink" Target="consultantplus://offline/ref=B4985AB120FF613F66912224EACCB53515FFBF1F19BA85A49569704174C55D37012CE4964BED4DE88C47DC99CB686DD469C11F8C9D5005BBX5TDH" TargetMode="External"/><Relationship Id="rId24" Type="http://schemas.openxmlformats.org/officeDocument/2006/relationships/hyperlink" Target="consultantplus://offline/ref=B4985AB120FF613F66912224EACCB53514F0B8121BEDD2A6C43C7E447C9515274F69E99749EF4DE7DF1DCC9D823D69CA60DC018D8350X0T7H" TargetMode="External"/><Relationship Id="rId45" Type="http://schemas.openxmlformats.org/officeDocument/2006/relationships/hyperlink" Target="consultantplus://offline/ref=B4985AB120FF613F66912224EACCB53515FFBF1F19BA85A49569704174C55D37012CE4964BED4FE88E47DC99CB686DD469C11F8C9D5005BBX5TDH" TargetMode="External"/><Relationship Id="rId66" Type="http://schemas.openxmlformats.org/officeDocument/2006/relationships/hyperlink" Target="consultantplus://offline/ref=B4985AB120FF613F66912224EACCB53515FFBF1F19BA85A49569704174C55D37012CE4964FE61BBDCF1985C8862360D77EDD1F8DX8T1H" TargetMode="External"/><Relationship Id="rId87" Type="http://schemas.openxmlformats.org/officeDocument/2006/relationships/hyperlink" Target="consultantplus://offline/ref=B4985AB120FF613F66912224EACCB53515FFBF1F19BA85A49569704174C55D37012CE4954BE61BBDCF1985C8862360D77EDD1F8DX8T1H" TargetMode="External"/><Relationship Id="rId110" Type="http://schemas.openxmlformats.org/officeDocument/2006/relationships/hyperlink" Target="consultantplus://offline/ref=B4985AB120FF613F66912224EACCB53515FFBF1F19BA85A49569704174C55D37012CE49643E61BBDCF1985C8862360D77EDD1F8DX8T1H" TargetMode="External"/><Relationship Id="rId131" Type="http://schemas.openxmlformats.org/officeDocument/2006/relationships/hyperlink" Target="consultantplus://offline/ref=B4985AB120FF613F66912224EACCB53515FFBF1F19BA85A49569704174C55D37012CE49448E61BBDCF1985C8862360D77EDD1F8DX8T1H" TargetMode="External"/><Relationship Id="rId327" Type="http://schemas.openxmlformats.org/officeDocument/2006/relationships/hyperlink" Target="consultantplus://offline/ref=B4985AB120FF613F66912224EACCB53515FFBF1F19BA85A49569704174C55D37012CE4964EE544B8DA08DDC58F347ED463C11D8F81X5T0H" TargetMode="External"/><Relationship Id="rId152" Type="http://schemas.openxmlformats.org/officeDocument/2006/relationships/hyperlink" Target="consultantplus://offline/ref=B4985AB120FF613F66912224EACCB53512F9BF1410BD85A49569704174C55D37012CE4964BED48E58F47DC99CB686DD469C11F8C9D5005BBX5TDH" TargetMode="External"/><Relationship Id="rId173" Type="http://schemas.openxmlformats.org/officeDocument/2006/relationships/hyperlink" Target="consultantplus://offline/ref=B4985AB120FF613F66912224EACCB53514F8BE1F12BB85A49569704174C55D37132CBC9A4BE451EC88528AC88DX3TFH" TargetMode="External"/><Relationship Id="rId194" Type="http://schemas.openxmlformats.org/officeDocument/2006/relationships/hyperlink" Target="consultantplus://offline/ref=B4985AB120FF613F66912224EACCB53515FFBF1F19BA85A49569704174C55D37012CE49043E61BBDCF1985C8862360D77EDD1F8DX8T1H" TargetMode="External"/><Relationship Id="rId208" Type="http://schemas.openxmlformats.org/officeDocument/2006/relationships/hyperlink" Target="consultantplus://offline/ref=B4985AB120FF613F66912224EACCB53515FFBF1F19BA85A49569704174C55D37012CE4964BED4EEB8E47DC99CB686DD469C11F8C9D5005BBX5TDH" TargetMode="External"/><Relationship Id="rId229" Type="http://schemas.openxmlformats.org/officeDocument/2006/relationships/hyperlink" Target="consultantplus://offline/ref=B4985AB120FF613F66912224EACCB53515FFBF1F19BA85A49569704174C55D37012CE4964BED4EE48A47DC99CB686DD469C11F8C9D5005BBX5TDH" TargetMode="External"/><Relationship Id="rId240" Type="http://schemas.openxmlformats.org/officeDocument/2006/relationships/hyperlink" Target="consultantplus://offline/ref=B4985AB120FF613F66912224EACCB53515FFBF1F19BA85A49569704174C55D37012CE4964BED4EE58A47DC99CB686DD469C11F8C9D5005BBX5TDH" TargetMode="External"/><Relationship Id="rId261" Type="http://schemas.openxmlformats.org/officeDocument/2006/relationships/hyperlink" Target="consultantplus://offline/ref=B4985AB120FF613F66912224EACCB53515FFBF1F19BA85A49569704174C55D37012CE4964BED4DED8F47DC99CB686DD469C11F8C9D5005BBX5TDH" TargetMode="External"/><Relationship Id="rId14" Type="http://schemas.openxmlformats.org/officeDocument/2006/relationships/hyperlink" Target="consultantplus://offline/ref=B4985AB120FF613F66912224EACCB53515F0BD1115BA85A49569704174C55D37012CE4964BED4FEE8F47DC99CB686DD469C11F8C9D5005BBX5TDH" TargetMode="External"/><Relationship Id="rId35" Type="http://schemas.openxmlformats.org/officeDocument/2006/relationships/hyperlink" Target="consultantplus://offline/ref=B4985AB120FF613F66912224EACCB53515FFBF1F19BA85A49569704174C55D37012CE4964BED4FE88E47DC99CB686DD469C11F8C9D5005BBX5TDH" TargetMode="External"/><Relationship Id="rId56" Type="http://schemas.openxmlformats.org/officeDocument/2006/relationships/hyperlink" Target="consultantplus://offline/ref=B4985AB120FF613F66912224EACCB53515FFBF1F19BA85A49569704174C55D37012CE49540B91EA8DE4188C1913D63CA62DF1DX8TDH" TargetMode="External"/><Relationship Id="rId77" Type="http://schemas.openxmlformats.org/officeDocument/2006/relationships/hyperlink" Target="consultantplus://offline/ref=B4985AB120FF613F66912224EACCB53515FFBF1F19BA85A49569704174C55D37012CE4964BED4FE88E47DC99CB686DD469C11F8C9D5005BBX5TDH" TargetMode="External"/><Relationship Id="rId100" Type="http://schemas.openxmlformats.org/officeDocument/2006/relationships/hyperlink" Target="consultantplus://offline/ref=B4985AB120FF613F66912224EACCB53515FFBF1F19BA85A49569704174C55D37012CE4964BED4EEB8E47DC99CB686DD469C11F8C9D5005BBX5TDH" TargetMode="External"/><Relationship Id="rId282" Type="http://schemas.openxmlformats.org/officeDocument/2006/relationships/hyperlink" Target="consultantplus://offline/ref=B4985AB120FF613F66912224EACCB53515FFBF1F19BA85A49569704174C55D37012CE4964BED4DE88C47DC99CB686DD469C11F8C9D5005BBX5TDH" TargetMode="External"/><Relationship Id="rId317" Type="http://schemas.openxmlformats.org/officeDocument/2006/relationships/hyperlink" Target="consultantplus://offline/ref=B4985AB120FF613F66912224EACCB53515F0B81612B985A49569704174C55D37132CBC9A4BE451EC88528AC88DX3TFH" TargetMode="External"/><Relationship Id="rId8" Type="http://schemas.openxmlformats.org/officeDocument/2006/relationships/hyperlink" Target="consultantplus://offline/ref=B4985AB120FF613F66912224EACCB53512F8BA1E15BD85A49569704174C55D37012CE4934CE61BBDCF1985C8862360D77EDD1F8DX8T1H" TargetMode="External"/><Relationship Id="rId51" Type="http://schemas.openxmlformats.org/officeDocument/2006/relationships/hyperlink" Target="consultantplus://offline/ref=B4985AB120FF613F66912224EACCB53515FFBF1F19BA85A49569704174C55D37012CE4964BED4FE88E47DC99CB686DD469C11F8C9D5005BBX5TDH" TargetMode="External"/><Relationship Id="rId72" Type="http://schemas.openxmlformats.org/officeDocument/2006/relationships/hyperlink" Target="consultantplus://offline/ref=B4985AB120FF613F66912224EACCB53515FFBF1F19BA85A49569704174C55D37012CE4964BED4FE88E47DC99CB686DD469C11F8C9D5005BBX5TDH" TargetMode="External"/><Relationship Id="rId93" Type="http://schemas.openxmlformats.org/officeDocument/2006/relationships/hyperlink" Target="consultantplus://offline/ref=B4985AB120FF613F66912224EACCB53515FFBF1F19BA85A49569704174C55D37012CE4954FE61BBDCF1985C8862360D77EDD1F8DX8T1H" TargetMode="External"/><Relationship Id="rId98" Type="http://schemas.openxmlformats.org/officeDocument/2006/relationships/hyperlink" Target="consultantplus://offline/ref=B4985AB120FF613F66912224EACCB53515F0BC1210B985A49569704174C55D37012CE4914CE61BBDCF1985C8862360D77EDD1F8DX8T1H" TargetMode="External"/><Relationship Id="rId121" Type="http://schemas.openxmlformats.org/officeDocument/2006/relationships/hyperlink" Target="consultantplus://offline/ref=B4985AB120FF613F66912224EACCB53515FFBF1F19BA85A49569704174C55D37012CE4964BED4FE88E47DC99CB686DD469C11F8C9D5005BBX5TDH" TargetMode="External"/><Relationship Id="rId142" Type="http://schemas.openxmlformats.org/officeDocument/2006/relationships/hyperlink" Target="consultantplus://offline/ref=B4985AB120FF613F66912224EACCB53515FFBF1F19BA85A49569704174C55D37012CE4944CE61BBDCF1985C8862360D77EDD1F8DX8T1H" TargetMode="External"/><Relationship Id="rId163" Type="http://schemas.openxmlformats.org/officeDocument/2006/relationships/hyperlink" Target="consultantplus://offline/ref=B4985AB120FF613F66912224EACCB53515FFBF1F19BA85A49569704174C55D37012CE4964BED4EEC8E47DC99CB686DD469C11F8C9D5005BBX5TDH" TargetMode="External"/><Relationship Id="rId184" Type="http://schemas.openxmlformats.org/officeDocument/2006/relationships/hyperlink" Target="consultantplus://offline/ref=B4985AB120FF613F66912224EACCB53515FFBF1F19BA85A49569704174C55D37012CE4964BED4EEF8347DC99CB686DD469C11F8C9D5005BBX5TDH" TargetMode="External"/><Relationship Id="rId189" Type="http://schemas.openxmlformats.org/officeDocument/2006/relationships/hyperlink" Target="consultantplus://offline/ref=B4985AB120FF613F66912224EACCB53515FDB71015B885A49569704174C55D37132CBC9A4BE451EC88528AC88DX3TFH" TargetMode="External"/><Relationship Id="rId219" Type="http://schemas.openxmlformats.org/officeDocument/2006/relationships/hyperlink" Target="consultantplus://offline/ref=B4985AB120FF613F66912224EACCB53512F9BF1410BD85A49569704174C55D37132CBC9A4BE451EC88528AC88DX3TFH" TargetMode="External"/><Relationship Id="rId3" Type="http://schemas.openxmlformats.org/officeDocument/2006/relationships/webSettings" Target="webSettings.xml"/><Relationship Id="rId214" Type="http://schemas.openxmlformats.org/officeDocument/2006/relationships/hyperlink" Target="consultantplus://offline/ref=B4985AB120FF613F66912224EACCB53515F0B61F10BD85A49569704174C55D37132CBC9A4BE451EC88528AC88DX3TFH" TargetMode="External"/><Relationship Id="rId230" Type="http://schemas.openxmlformats.org/officeDocument/2006/relationships/hyperlink" Target="consultantplus://offline/ref=B4985AB120FF613F66912224EACCB53515FFBF1F19BA85A49569704174C55D37012CE4964BED4EEB8E47DC99CB686DD469C11F8C9D5005BBX5TDH" TargetMode="External"/><Relationship Id="rId235" Type="http://schemas.openxmlformats.org/officeDocument/2006/relationships/hyperlink" Target="consultantplus://offline/ref=B4985AB120FF613F66912224EACCB53512F8BA1112BA85A49569704174C55D37132CBC9A4BE451EC88528AC88DX3TFH" TargetMode="External"/><Relationship Id="rId251" Type="http://schemas.openxmlformats.org/officeDocument/2006/relationships/hyperlink" Target="consultantplus://offline/ref=B4985AB120FF613F66912224EACCB53515F0B61E16BA85A49569704174C55D37132CBC9A4BE451EC88528AC88DX3TFH" TargetMode="External"/><Relationship Id="rId256" Type="http://schemas.openxmlformats.org/officeDocument/2006/relationships/hyperlink" Target="consultantplus://offline/ref=B4985AB120FF613F66912224EACCB53515FFBF1F19BA85A49569704174C55D37012CE4964BED4EE58347DC99CB686DD469C11F8C9D5005BBX5TDH" TargetMode="External"/><Relationship Id="rId277" Type="http://schemas.openxmlformats.org/officeDocument/2006/relationships/hyperlink" Target="consultantplus://offline/ref=B4985AB120FF613F66912224EACCB53515FFBF1F19BA85A49569704174C55D37012CE4964BED4DEF8A47DC99CB686DD469C11F8C9D5005BBX5TDH" TargetMode="External"/><Relationship Id="rId298" Type="http://schemas.openxmlformats.org/officeDocument/2006/relationships/hyperlink" Target="consultantplus://offline/ref=B4985AB120FF613F66912224EACCB53515FFBF1F19BA85A49569704174C55D37012CE4964BED4DE88C47DC99CB686DD469C11F8C9D5005BBX5TDH" TargetMode="External"/><Relationship Id="rId25" Type="http://schemas.openxmlformats.org/officeDocument/2006/relationships/hyperlink" Target="consultantplus://offline/ref=B4985AB120FF613F66912224EACCB53515FFBF1F19BA85A49569704174C55D37012CE4964BED4FE88E47DC99CB686DD469C11F8C9D5005BBX5TDH" TargetMode="External"/><Relationship Id="rId46" Type="http://schemas.openxmlformats.org/officeDocument/2006/relationships/hyperlink" Target="consultantplus://offline/ref=B4985AB120FF613F66912224EACCB53515FFBF1F19BA85A49569704174C55D37012CE4964BED4FE88E47DC99CB686DD469C11F8C9D5005BBX5TDH" TargetMode="External"/><Relationship Id="rId67" Type="http://schemas.openxmlformats.org/officeDocument/2006/relationships/hyperlink" Target="consultantplus://offline/ref=B4985AB120FF613F66912224EACCB53515F1B61213BE85A49569704174C55D37012CE4964BEC4DE98847DC99CB686DD469C11F8C9D5005BBX5TDH" TargetMode="External"/><Relationship Id="rId116" Type="http://schemas.openxmlformats.org/officeDocument/2006/relationships/hyperlink" Target="consultantplus://offline/ref=B4985AB120FF613F66912224EACCB53515F1BC1213B985A49569704174C55D37132CBC9A4BE451EC88528AC88DX3TFH" TargetMode="External"/><Relationship Id="rId137" Type="http://schemas.openxmlformats.org/officeDocument/2006/relationships/hyperlink" Target="consultantplus://offline/ref=B4985AB120FF613F66912224EACCB53515FFBF1F19BA85A49569704174C55D37012CE49448E61BBDCF1985C8862360D77EDD1F8DX8T1H" TargetMode="External"/><Relationship Id="rId158" Type="http://schemas.openxmlformats.org/officeDocument/2006/relationships/hyperlink" Target="consultantplus://offline/ref=B4985AB120FF613F66912224EACCB53515F0B71216B285A49569704174C55D37012CE4964BED4FED8A47DC99CB686DD469C11F8C9D5005BBX5TDH" TargetMode="External"/><Relationship Id="rId272" Type="http://schemas.openxmlformats.org/officeDocument/2006/relationships/hyperlink" Target="consultantplus://offline/ref=B4985AB120FF613F66912224EACCB53515FFBF1F19BA85A49569704174C55D37012CE4964BED4EEC8E47DC99CB686DD469C11F8C9D5005BBX5TDH" TargetMode="External"/><Relationship Id="rId293" Type="http://schemas.openxmlformats.org/officeDocument/2006/relationships/hyperlink" Target="consultantplus://offline/ref=B4985AB120FF613F66912224EACCB53512F8BA1110BC85A49569704174C55D37132CBC9A4BE451EC88528AC88DX3TFH" TargetMode="External"/><Relationship Id="rId302" Type="http://schemas.openxmlformats.org/officeDocument/2006/relationships/hyperlink" Target="consultantplus://offline/ref=B4985AB120FF613F66912224EACCB53515F0BC1216B985A49569704174C55D37012CE4964BED49E58847DC99CB686DD469C11F8C9D5005BBX5TDH" TargetMode="External"/><Relationship Id="rId307" Type="http://schemas.openxmlformats.org/officeDocument/2006/relationships/hyperlink" Target="consultantplus://offline/ref=B4985AB120FF613F66912224EACCB53515FFBF1F19BA85A49569704174C55D37012CE4964BED4DE88C47DC99CB686DD469C11F8C9D5005BBX5TDH" TargetMode="External"/><Relationship Id="rId323" Type="http://schemas.openxmlformats.org/officeDocument/2006/relationships/hyperlink" Target="consultantplus://offline/ref=B4985AB120FF613F66912224EACCB53515FFBF1F19BA85A49569704174C55D37012CE49648E544B8DA08DDC58F347ED463C11D8F81X5T0H" TargetMode="External"/><Relationship Id="rId328" Type="http://schemas.openxmlformats.org/officeDocument/2006/relationships/hyperlink" Target="consultantplus://offline/ref=B4985AB120FF613F66912224EACCB53515FFBF1F19BA85A49569704174C55D37012CE4964DEE44B8DA08DDC58F347ED463C11D8F81X5T0H" TargetMode="External"/><Relationship Id="rId20" Type="http://schemas.openxmlformats.org/officeDocument/2006/relationships/hyperlink" Target="consultantplus://offline/ref=B4985AB120FF613F66912224EACCB53515F0B61616BD85A49569704174C55D37012CE4964BED4FE88847DC99CB686DD469C11F8C9D5005BBX5TDH" TargetMode="External"/><Relationship Id="rId41" Type="http://schemas.openxmlformats.org/officeDocument/2006/relationships/hyperlink" Target="consultantplus://offline/ref=B4985AB120FF613F66912224EACCB53515FFBF1F19BA85A49569704174C55D37012CE4964BED4FE88E47DC99CB686DD469C11F8C9D5005BBX5TDH" TargetMode="External"/><Relationship Id="rId62" Type="http://schemas.openxmlformats.org/officeDocument/2006/relationships/hyperlink" Target="consultantplus://offline/ref=B4985AB120FF613F66912224EACCB53515FFBF1F19BA85A49569704174C55D37012CE4964BED4FE88E47DC99CB686DD469C11F8C9D5005BBX5TDH" TargetMode="External"/><Relationship Id="rId83" Type="http://schemas.openxmlformats.org/officeDocument/2006/relationships/hyperlink" Target="consultantplus://offline/ref=B4985AB120FF613F66912224EACCB53515FFBF1F19BA85A49569704174C55D37012CE4964CE61BBDCF1985C8862360D77EDD1F8DX8T1H" TargetMode="External"/><Relationship Id="rId88" Type="http://schemas.openxmlformats.org/officeDocument/2006/relationships/hyperlink" Target="consultantplus://offline/ref=B4985AB120FF613F66912224EACCB53515FFBF1F19BA85A49569704174C55D37012CE4964BED4EEB8E47DC99CB686DD469C11F8C9D5005BBX5TDH" TargetMode="External"/><Relationship Id="rId111" Type="http://schemas.openxmlformats.org/officeDocument/2006/relationships/hyperlink" Target="consultantplus://offline/ref=B4985AB120FF613F66912224EACCB53515F1B61213BE85A49569704174C55D37012CE4964BEC4DE98847DC99CB686DD469C11F8C9D5005BBX5TDH" TargetMode="External"/><Relationship Id="rId132" Type="http://schemas.openxmlformats.org/officeDocument/2006/relationships/hyperlink" Target="consultantplus://offline/ref=B4985AB120FF613F66912224EACCB53515FFBF1F19BA85A49569704174C55D37012CE4944DE61BBDCF1985C8862360D77EDD1F8DX8T1H" TargetMode="External"/><Relationship Id="rId153" Type="http://schemas.openxmlformats.org/officeDocument/2006/relationships/hyperlink" Target="consultantplus://offline/ref=B4985AB120FF613F66912224EACCB53515F1BB1313BB85A49569704174C55D37012CE4964BED4FED8947DC99CB686DD469C11F8C9D5005BBX5TDH" TargetMode="External"/><Relationship Id="rId174" Type="http://schemas.openxmlformats.org/officeDocument/2006/relationships/hyperlink" Target="consultantplus://offline/ref=B4985AB120FF613F66912224EACCB53515F0BA1713B985A49569704174C55D37012CE4964BED4FED8A47DC99CB686DD469C11F8C9D5005BBX5TDH" TargetMode="External"/><Relationship Id="rId179" Type="http://schemas.openxmlformats.org/officeDocument/2006/relationships/hyperlink" Target="consultantplus://offline/ref=B4985AB120FF613F66912224EACCB53515FCBE1419B385A49569704174C55D37012CE4964BED4FED8C47DC99CB686DD469C11F8C9D5005BBX5TDH" TargetMode="External"/><Relationship Id="rId195" Type="http://schemas.openxmlformats.org/officeDocument/2006/relationships/hyperlink" Target="consultantplus://offline/ref=B4985AB120FF613F66912224EACCB53515FFBF1F19BA85A49569704174C55D37012CE49F43E61BBDCF1985C8862360D77EDD1F8DX8T1H" TargetMode="External"/><Relationship Id="rId209" Type="http://schemas.openxmlformats.org/officeDocument/2006/relationships/hyperlink" Target="consultantplus://offline/ref=B4985AB120FF613F66912224EACCB53515FFBF1F19BA85A49569704174C55D37012CE4964BED4FE88E47DC99CB686DD469C11F8C9D5005BBX5TDH" TargetMode="External"/><Relationship Id="rId190" Type="http://schemas.openxmlformats.org/officeDocument/2006/relationships/hyperlink" Target="consultantplus://offline/ref=B4985AB120FF613F66912224EACCB53515FDB71015B885A49569704174C55D37132CBC9A4BE451EC88528AC88DX3TFH" TargetMode="External"/><Relationship Id="rId204" Type="http://schemas.openxmlformats.org/officeDocument/2006/relationships/hyperlink" Target="consultantplus://offline/ref=B4985AB120FF613F66912224EACCB53515FFBF1F19BA85A49569704174C55D37012CE4964BEA44B8DA08DDC58F347ED463C11D8F81X5T0H" TargetMode="External"/><Relationship Id="rId220" Type="http://schemas.openxmlformats.org/officeDocument/2006/relationships/hyperlink" Target="consultantplus://offline/ref=B4985AB120FF613F66912224EACCB53515F0BD1713BD85A49569704174C55D37132CBC9A4BE451EC88528AC88DX3TFH" TargetMode="External"/><Relationship Id="rId225" Type="http://schemas.openxmlformats.org/officeDocument/2006/relationships/hyperlink" Target="consultantplus://offline/ref=B4985AB120FF613F66912224EACCB53515FFBF1F19BA85A49569704174C55D37012CE4964BED4EE48D47DC99CB686DD469C11F8C9D5005BBX5TDH" TargetMode="External"/><Relationship Id="rId241" Type="http://schemas.openxmlformats.org/officeDocument/2006/relationships/hyperlink" Target="consultantplus://offline/ref=B4985AB120FF613F66912224EACCB53515FFBF1F19BA85A49569704174C55D37012CE49549E61BBDCF1985C8862360D77EDD1F8DX8T1H" TargetMode="External"/><Relationship Id="rId246" Type="http://schemas.openxmlformats.org/officeDocument/2006/relationships/hyperlink" Target="consultantplus://offline/ref=B4985AB120FF613F66912224EACCB53515FFBF1F19BA85A49569704174C55D37012CE4964BED4EE58A47DC99CB686DD469C11F8C9D5005BBX5TDH" TargetMode="External"/><Relationship Id="rId267" Type="http://schemas.openxmlformats.org/officeDocument/2006/relationships/hyperlink" Target="consultantplus://offline/ref=B4985AB120FF613F66912224EACCB53515FFBF1F19BA85A49569704174C55D37012CE4964BED4DEF8A47DC99CB686DD469C11F8C9D5005BBX5TDH" TargetMode="External"/><Relationship Id="rId288" Type="http://schemas.openxmlformats.org/officeDocument/2006/relationships/hyperlink" Target="consultantplus://offline/ref=B4985AB120FF613F66912224EACCB53515FFBF1F19BA85A49569704174C55D37012CE4964BED4DE98B47DC99CB686DD469C11F8C9D5005BBX5TDH" TargetMode="External"/><Relationship Id="rId15" Type="http://schemas.openxmlformats.org/officeDocument/2006/relationships/hyperlink" Target="consultantplus://offline/ref=B4985AB120FF613F66912224EACCB53515FFBF1F19BA85A49569704174C55D37012CE4964BED4FE88E47DC99CB686DD469C11F8C9D5005BBX5TDH" TargetMode="External"/><Relationship Id="rId36" Type="http://schemas.openxmlformats.org/officeDocument/2006/relationships/hyperlink" Target="consultantplus://offline/ref=B4985AB120FF613F66912224EACCB53515FFBF1F19BA85A49569704174C55D37012CE4964BED4FE88E47DC99CB686DD469C11F8C9D5005BBX5TDH" TargetMode="External"/><Relationship Id="rId57" Type="http://schemas.openxmlformats.org/officeDocument/2006/relationships/hyperlink" Target="consultantplus://offline/ref=B4985AB120FF613F66912224EACCB53515FFBF1F19BA85A49569704174C55D37012CE4964BED4FE88E47DC99CB686DD469C11F8C9D5005BBX5TDH" TargetMode="External"/><Relationship Id="rId106" Type="http://schemas.openxmlformats.org/officeDocument/2006/relationships/hyperlink" Target="consultantplus://offline/ref=B4985AB120FF613F66912224EACCB53515FFBF1F19BA85A49569704174C55D37012CE4964BED4EEF8F47DC99CB686DD469C11F8C9D5005BBX5TDH" TargetMode="External"/><Relationship Id="rId127" Type="http://schemas.openxmlformats.org/officeDocument/2006/relationships/hyperlink" Target="consultantplus://offline/ref=B4985AB120FF613F66912224EACCB53515FFBF1F19BA85A49569704174C55D37012CE4964BED4EEB8E47DC99CB686DD469C11F8C9D5005BBX5TDH" TargetMode="External"/><Relationship Id="rId262" Type="http://schemas.openxmlformats.org/officeDocument/2006/relationships/hyperlink" Target="consultantplus://offline/ref=B4985AB120FF613F66912224EACCB53515FFBF1F19BA85A49569704174C55D37012CE4964BED4DED8F47DC99CB686DD469C11F8C9D5005BBX5TDH" TargetMode="External"/><Relationship Id="rId283" Type="http://schemas.openxmlformats.org/officeDocument/2006/relationships/hyperlink" Target="consultantplus://offline/ref=B4985AB120FF613F66912224EACCB53515FFBF1F19BA85A49569704174C55D37012CE4964BED4DE88C47DC99CB686DD469C11F8C9D5005BBX5TDH" TargetMode="External"/><Relationship Id="rId313" Type="http://schemas.openxmlformats.org/officeDocument/2006/relationships/hyperlink" Target="consultantplus://offline/ref=B4985AB120FF613F66912224EACCB53515FFBF1F19BA85A49569704174C55D37012CE4964BED4FE88E47DC99CB686DD469C11F8C9D5005BBX5TDH" TargetMode="External"/><Relationship Id="rId318" Type="http://schemas.openxmlformats.org/officeDocument/2006/relationships/hyperlink" Target="consultantplus://offline/ref=B4985AB120FF613F66912224EACCB53515FFBF1F19BA85A49569704174C55D37012CE4964BED4DE88C47DC99CB686DD469C11F8C9D5005BBX5TDH" TargetMode="External"/><Relationship Id="rId10" Type="http://schemas.openxmlformats.org/officeDocument/2006/relationships/hyperlink" Target="consultantplus://offline/ref=B4985AB120FF613F66912224EACCB53515FFBE1011B885A49569704174C55D37012CE4964BED4DED8E47DC99CB686DD469C11F8C9D5005BBX5TDH" TargetMode="External"/><Relationship Id="rId31" Type="http://schemas.openxmlformats.org/officeDocument/2006/relationships/hyperlink" Target="consultantplus://offline/ref=B4985AB120FF613F66912224EACCB53515FFBF1F19BA85A49569704174C55D37012CE4964BED4FE88E47DC99CB686DD469C11F8C9D5005BBX5TDH" TargetMode="External"/><Relationship Id="rId52" Type="http://schemas.openxmlformats.org/officeDocument/2006/relationships/hyperlink" Target="consultantplus://offline/ref=B4985AB120FF613F66912224EACCB53515FFBF1F19BA85A49569704174C55D37012CE49540B91EA8DE4188C1913D63CA62DF1DX8TDH" TargetMode="External"/><Relationship Id="rId73" Type="http://schemas.openxmlformats.org/officeDocument/2006/relationships/hyperlink" Target="consultantplus://offline/ref=B4985AB120FF613F66912224EACCB53515FFBF1F19BA85A49569704174C55D37012CE4954FE61BBDCF1985C8862360D77EDD1F8DX8T1H" TargetMode="External"/><Relationship Id="rId78" Type="http://schemas.openxmlformats.org/officeDocument/2006/relationships/hyperlink" Target="consultantplus://offline/ref=B4985AB120FF613F66912224EACCB53512F8BD1618BB85A49569704174C55D37012CE4964BEC47EA8B47DC99CB686DD469C11F8C9D5005BBX5TDH" TargetMode="External"/><Relationship Id="rId94" Type="http://schemas.openxmlformats.org/officeDocument/2006/relationships/hyperlink" Target="consultantplus://offline/ref=B4985AB120FF613F66912224EACCB53515FFBF1F19BA85A49569704174C55D37012CE4964FE61BBDCF1985C8862360D77EDD1F8DX8T1H" TargetMode="External"/><Relationship Id="rId99" Type="http://schemas.openxmlformats.org/officeDocument/2006/relationships/hyperlink" Target="consultantplus://offline/ref=B4985AB120FF613F66912224EACCB53515FFBF1F19BA85A49569704174C55D37012CE4954EE61BBDCF1985C8862360D77EDD1F8DX8T1H" TargetMode="External"/><Relationship Id="rId101" Type="http://schemas.openxmlformats.org/officeDocument/2006/relationships/hyperlink" Target="consultantplus://offline/ref=B4985AB120FF613F66912224EACCB53515FFBF1F19BA85A49569704174C55D37012CE49040B91EA8DE4188C1913D63CA62DF1DX8TDH" TargetMode="External"/><Relationship Id="rId122" Type="http://schemas.openxmlformats.org/officeDocument/2006/relationships/hyperlink" Target="consultantplus://offline/ref=B4985AB120FF613F66912224EACCB53515FFBF1F19BA85A49569704174C55D37012CE4954FE61BBDCF1985C8862360D77EDD1F8DX8T1H" TargetMode="External"/><Relationship Id="rId143" Type="http://schemas.openxmlformats.org/officeDocument/2006/relationships/hyperlink" Target="consultantplus://offline/ref=B4985AB120FF613F66912224EACCB53515FFBF1F19BA85A49569704174C55D37012CE49443E61BBDCF1985C8862360D77EDD1F8DX8T1H" TargetMode="External"/><Relationship Id="rId148" Type="http://schemas.openxmlformats.org/officeDocument/2006/relationships/hyperlink" Target="consultantplus://offline/ref=B4985AB120FF613F66912224EACCB53515FFBF1F19BA85A49569704174C55D37012CE4964BED4EEC8E47DC99CB686DD469C11F8C9D5005BBX5TDH" TargetMode="External"/><Relationship Id="rId164" Type="http://schemas.openxmlformats.org/officeDocument/2006/relationships/hyperlink" Target="consultantplus://offline/ref=B4985AB120FF613F66912224EACCB53515FFBF1F19BA85A49569704174C55D37012CE4964BED4DEF8A47DC99CB686DD469C11F8C9D5005BBX5TDH" TargetMode="External"/><Relationship Id="rId169" Type="http://schemas.openxmlformats.org/officeDocument/2006/relationships/hyperlink" Target="consultantplus://offline/ref=B4985AB120FF613F66912224EACCB53512F9BF1410BD85A49569704174C55D37012CE4964BEC4EE58D47DC99CB686DD469C11F8C9D5005BBX5TDH" TargetMode="External"/><Relationship Id="rId185" Type="http://schemas.openxmlformats.org/officeDocument/2006/relationships/hyperlink" Target="consultantplus://offline/ref=B4985AB120FF613F66912224EACCB53515FFBF1F19BA85A49569704174C55D37012CE4964BED4EE88947DC99CB686DD469C11F8C9D5005BBX5TDH"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B4985AB120FF613F66912224EACCB53515FFBE1011B885A49569704174C55D37012CE4964BED4DED8E47DC99CB686DD469C11F8C9D5005BBX5TDH" TargetMode="External"/><Relationship Id="rId180" Type="http://schemas.openxmlformats.org/officeDocument/2006/relationships/hyperlink" Target="consultantplus://offline/ref=B4985AB120FF613F66912224EACCB53515FFBF1F19BA85A49569704174C55D37012CE4964BED4EEF8347DC99CB686DD469C11F8C9D5005BBX5TDH" TargetMode="External"/><Relationship Id="rId210" Type="http://schemas.openxmlformats.org/officeDocument/2006/relationships/hyperlink" Target="consultantplus://offline/ref=B4985AB120FF613F66912224EACCB53515F0BA1713B985A49569704174C55D37132CBC9A4BE451EC88528AC88DX3TFH" TargetMode="External"/><Relationship Id="rId215" Type="http://schemas.openxmlformats.org/officeDocument/2006/relationships/hyperlink" Target="consultantplus://offline/ref=B4985AB120FF613F66912224EACCB53515FFBF1F19BA85A49569704174C55D37012CE4964BED4EEB8E47DC99CB686DD469C11F8C9D5005BBX5TDH" TargetMode="External"/><Relationship Id="rId236" Type="http://schemas.openxmlformats.org/officeDocument/2006/relationships/hyperlink" Target="consultantplus://offline/ref=B4985AB120FF613F66912224EACCB53515FFB81712BE85A49569704174C55D37012CE4944EEB44B8DA08DDC58F347ED463C11D8F81X5T0H" TargetMode="External"/><Relationship Id="rId257" Type="http://schemas.openxmlformats.org/officeDocument/2006/relationships/hyperlink" Target="consultantplus://offline/ref=B4985AB120FF613F66912224EACCB53515FFBF1F19BA85A49569704174C55D37012CE4964BED4EE58347DC99CB686DD469C11F8C9D5005BBX5TDH" TargetMode="External"/><Relationship Id="rId278" Type="http://schemas.openxmlformats.org/officeDocument/2006/relationships/hyperlink" Target="consultantplus://offline/ref=B4985AB120FF613F66912224EACCB53515FFBF1F19BA85A49569704174C55D37012CE4964BED4EEC8E47DC99CB686DD469C11F8C9D5005BBX5TDH" TargetMode="External"/><Relationship Id="rId26" Type="http://schemas.openxmlformats.org/officeDocument/2006/relationships/hyperlink" Target="consultantplus://offline/ref=B4985AB120FF613F66912224EACCB53515F0BB1519BF85A49569704174C55D37012CE4964BED4EEF8A47DC99CB686DD469C11F8C9D5005BBX5TDH" TargetMode="External"/><Relationship Id="rId231" Type="http://schemas.openxmlformats.org/officeDocument/2006/relationships/hyperlink" Target="consultantplus://offline/ref=B4985AB120FF613F66912224EACCB53515F0B61F10BD85A49569704174C55D37132CBC9A4BE451EC88528AC88DX3TFH" TargetMode="External"/><Relationship Id="rId252" Type="http://schemas.openxmlformats.org/officeDocument/2006/relationships/hyperlink" Target="consultantplus://offline/ref=B4985AB120FF613F66912224EACCB53515FFBF1F19BA85A49569704174C55D37012CE4964BED4EE58F47DC99CB686DD469C11F8C9D5005BBX5TDH" TargetMode="External"/><Relationship Id="rId273" Type="http://schemas.openxmlformats.org/officeDocument/2006/relationships/hyperlink" Target="consultantplus://offline/ref=B4985AB120FF613F66912224EACCB53515FFBF1F19BA85A49569704174C55D37012CE4964BED4DEF8A47DC99CB686DD469C11F8C9D5005BBX5TDH" TargetMode="External"/><Relationship Id="rId294" Type="http://schemas.openxmlformats.org/officeDocument/2006/relationships/hyperlink" Target="consultantplus://offline/ref=B4985AB120FF613F66912224EACCB53515FFBF1F19BA85A49569704174C55D37012CE4964BED4DE88C47DC99CB686DD469C11F8C9D5005BBX5TDH" TargetMode="External"/><Relationship Id="rId308" Type="http://schemas.openxmlformats.org/officeDocument/2006/relationships/hyperlink" Target="consultantplus://offline/ref=B4985AB120FF613F66912224EACCB53515FFBF1F19BA85A49569704174C55D37012CE4964BED4DE88247DC99CB686DD469C11F8C9D5005BBX5TDH" TargetMode="External"/><Relationship Id="rId329" Type="http://schemas.openxmlformats.org/officeDocument/2006/relationships/hyperlink" Target="consultantplus://offline/ref=B4985AB120FF613F66912224EACCB53515FFBF1F19BA85A49569704174C55D37012CE49649EF44B8DA08DDC58F347ED463C11D8F81X5T0H" TargetMode="External"/><Relationship Id="rId47" Type="http://schemas.openxmlformats.org/officeDocument/2006/relationships/hyperlink" Target="consultantplus://offline/ref=B4985AB120FF613F66912224EACCB53515FFBF1F19BA85A49569704174C55D37012CE4964BED4FE88E47DC99CB686DD469C11F8C9D5005BBX5TDH" TargetMode="External"/><Relationship Id="rId68" Type="http://schemas.openxmlformats.org/officeDocument/2006/relationships/hyperlink" Target="consultantplus://offline/ref=B4985AB120FF613F66912224EACCB53515F1B61213BE85A49569704174C55D37012CE4964BEC4DE48D47DC99CB686DD469C11F8C9D5005BBX5TDH" TargetMode="External"/><Relationship Id="rId89" Type="http://schemas.openxmlformats.org/officeDocument/2006/relationships/hyperlink" Target="consultantplus://offline/ref=B4985AB120FF613F66912224EACCB53515F0B61F10BD85A49569704174C55D37012CE4964BED4FEE8247DC99CB686DD469C11F8C9D5005BBX5TDH" TargetMode="External"/><Relationship Id="rId112" Type="http://schemas.openxmlformats.org/officeDocument/2006/relationships/hyperlink" Target="consultantplus://offline/ref=B4985AB120FF613F66912224EACCB53515FFBF1F19BA85A49569704174C55D37012CE4954FE61BBDCF1985C8862360D77EDD1F8DX8T1H" TargetMode="External"/><Relationship Id="rId133" Type="http://schemas.openxmlformats.org/officeDocument/2006/relationships/hyperlink" Target="consultantplus://offline/ref=B4985AB120FF613F66912224EACCB53515FFBF1F19BA85A49569704174C55D37012CE49448E61BBDCF1985C8862360D77EDD1F8DX8T1H" TargetMode="External"/><Relationship Id="rId154" Type="http://schemas.openxmlformats.org/officeDocument/2006/relationships/hyperlink" Target="consultantplus://offline/ref=B4985AB120FF613F66912224EACCB53515FFBF1F19BA85A49569704174C55D37012CE4964BED4EEC8E47DC99CB686DD469C11F8C9D5005BBX5TDH" TargetMode="External"/><Relationship Id="rId175" Type="http://schemas.openxmlformats.org/officeDocument/2006/relationships/hyperlink" Target="consultantplus://offline/ref=B4985AB120FF613F66912224EACCB53515FFBF1F19BA85A49569704174C55D37012CE4964BED4EEF8347DC99CB686DD469C11F8C9D5005BBX5TDH" TargetMode="External"/><Relationship Id="rId196" Type="http://schemas.openxmlformats.org/officeDocument/2006/relationships/hyperlink" Target="consultantplus://offline/ref=B4985AB120FF613F66912224EACCB53515FDB71F16B885A49569704174C55D37012CE49240B91EA8DE4188C1913D63CA62DF1DX8TDH" TargetMode="External"/><Relationship Id="rId200" Type="http://schemas.openxmlformats.org/officeDocument/2006/relationships/hyperlink" Target="consultantplus://offline/ref=B4985AB120FF613F66912224EACCB53515FDB71F16B885A49569704174C55D37012CE4964BED4FED8E47DC99CB686DD469C11F8C9D5005BBX5TDH" TargetMode="External"/><Relationship Id="rId16" Type="http://schemas.openxmlformats.org/officeDocument/2006/relationships/hyperlink" Target="consultantplus://offline/ref=B4985AB120FF613F66912224EACCB53515FFBF1F19BA85A49569704174C55D37012CE4964BED4FE88E47DC99CB686DD469C11F8C9D5005BBX5TDH" TargetMode="External"/><Relationship Id="rId221" Type="http://schemas.openxmlformats.org/officeDocument/2006/relationships/hyperlink" Target="consultantplus://offline/ref=B4985AB120FF613F66912224EACCB53515F0BD1713BD85A49569704174C55D37132CBC9A4BE451EC88528AC88DX3TFH" TargetMode="External"/><Relationship Id="rId242" Type="http://schemas.openxmlformats.org/officeDocument/2006/relationships/hyperlink" Target="consultantplus://offline/ref=B4985AB120FF613F66912224EACCB53515FFBF1F19BA85A49569704174C55D37012CE4964BED4EE58A47DC99CB686DD469C11F8C9D5005BBX5TDH" TargetMode="External"/><Relationship Id="rId263" Type="http://schemas.openxmlformats.org/officeDocument/2006/relationships/hyperlink" Target="consultantplus://offline/ref=B4985AB120FF613F66912224EACCB53515FFBF1F19BA85A49569704174C55D37012CE4964BED4DED8F47DC99CB686DD469C11F8C9D5005BBX5TDH" TargetMode="External"/><Relationship Id="rId284" Type="http://schemas.openxmlformats.org/officeDocument/2006/relationships/hyperlink" Target="consultantplus://offline/ref=B4985AB120FF613F66912224EACCB53515FFBF1F19BA85A49569704174C55D37012CE4964BED4DE88C47DC99CB686DD469C11F8C9D5005BBX5TDH" TargetMode="External"/><Relationship Id="rId319" Type="http://schemas.openxmlformats.org/officeDocument/2006/relationships/hyperlink" Target="consultantplus://offline/ref=B4985AB120FF613F66912224EACCB53515FFBF1F19BA85A49569704174C55D37012CE4964AE444B8DA08DDC58F347ED463C11D8F81X5T0H" TargetMode="External"/><Relationship Id="rId37" Type="http://schemas.openxmlformats.org/officeDocument/2006/relationships/hyperlink" Target="consultantplus://offline/ref=B4985AB120FF613F66912224EACCB53515FFBF1F19BA85A49569704174C55D37012CE4964BED4FE88E47DC99CB686DD469C11F8C9D5005BBX5TDH" TargetMode="External"/><Relationship Id="rId58" Type="http://schemas.openxmlformats.org/officeDocument/2006/relationships/hyperlink" Target="consultantplus://offline/ref=B4985AB120FF613F66912224EACCB53512F8BA1E15BD85A49569704174C55D37012CE4934CE61BBDCF1985C8862360D77EDD1F8DX8T1H" TargetMode="External"/><Relationship Id="rId79" Type="http://schemas.openxmlformats.org/officeDocument/2006/relationships/hyperlink" Target="consultantplus://offline/ref=B4985AB120FF613F66912224EACCB53515FFBF1F19BA85A49569704174C55D37012CE49040B91EA8DE4188C1913D63CA62DF1DX8TDH" TargetMode="External"/><Relationship Id="rId102" Type="http://schemas.openxmlformats.org/officeDocument/2006/relationships/hyperlink" Target="consultantplus://offline/ref=B4985AB120FF613F66912224EACCB53515FFBF1F19BA85A49569704174C55D37012CE4964BED4DE88C47DC99CB686DD469C11F8C9D5005BBX5TDH" TargetMode="External"/><Relationship Id="rId123" Type="http://schemas.openxmlformats.org/officeDocument/2006/relationships/hyperlink" Target="consultantplus://offline/ref=B4985AB120FF613F66912224EACCB53512F8BD1618BB85A49569704174C55D37012CE4964BEC4EEF8A47DC99CB686DD469C11F8C9D5005BBX5TDH" TargetMode="External"/><Relationship Id="rId144" Type="http://schemas.openxmlformats.org/officeDocument/2006/relationships/hyperlink" Target="consultantplus://offline/ref=B4985AB120FF613F66912224EACCB53515FFBF1F19BA85A49569704174C55D37012CE49448E61BBDCF1985C8862360D77EDD1F8DX8T1H" TargetMode="External"/><Relationship Id="rId330" Type="http://schemas.openxmlformats.org/officeDocument/2006/relationships/hyperlink" Target="consultantplus://offline/ref=B4985AB120FF613F66912224EACCB53515FFBF1F19BA85A49569704174C55D37012CE49649EF44B8DA08DDC58F347ED463C11D8F81X5T0H" TargetMode="External"/><Relationship Id="rId90" Type="http://schemas.openxmlformats.org/officeDocument/2006/relationships/hyperlink" Target="consultantplus://offline/ref=B4985AB120FF613F66912224EACCB53515FFBF1F19BA85A49569704174C55D37012CE49549E61BBDCF1985C8862360D77EDD1F8DX8T1H" TargetMode="External"/><Relationship Id="rId165" Type="http://schemas.openxmlformats.org/officeDocument/2006/relationships/hyperlink" Target="consultantplus://offline/ref=B4985AB120FF613F66912224EACCB53515FFBF1F19BA85A49569704174C55D37012CE4964BED4EEC8347DC99CB686DD469C11F8C9D5005BBX5TDH" TargetMode="External"/><Relationship Id="rId186" Type="http://schemas.openxmlformats.org/officeDocument/2006/relationships/hyperlink" Target="consultantplus://offline/ref=B4985AB120FF613F66912224EACCB53515FFBF1F19BA85A49569704174C55D37012CE4964BED4EEB8A47DC99CB686DD469C11F8C9D5005BBX5TDH" TargetMode="External"/><Relationship Id="rId211" Type="http://schemas.openxmlformats.org/officeDocument/2006/relationships/hyperlink" Target="consultantplus://offline/ref=B4985AB120FF613F66912224EACCB53515FFBF1F19BA85A49569704174C55D37012CE4964BED4EEB8E47DC99CB686DD469C11F8C9D5005BBX5TDH" TargetMode="External"/><Relationship Id="rId232" Type="http://schemas.openxmlformats.org/officeDocument/2006/relationships/hyperlink" Target="consultantplus://offline/ref=B4985AB120FF613F66912224EACCB53515FFBF1F19BA85A49569704174C55D37012CE4964BED4DE88C47DC99CB686DD469C11F8C9D5005BBX5TDH" TargetMode="External"/><Relationship Id="rId253" Type="http://schemas.openxmlformats.org/officeDocument/2006/relationships/hyperlink" Target="consultantplus://offline/ref=B4985AB120FF613F66912224EACCB53515FFBF1F19BA85A49569704174C55D37012CE4964BED4EE58E47DC99CB686DD469C11F8C9D5005BBX5TDH" TargetMode="External"/><Relationship Id="rId274" Type="http://schemas.openxmlformats.org/officeDocument/2006/relationships/hyperlink" Target="consultantplus://offline/ref=B4985AB120FF613F66912224EACCB53515FFBF1F19BA85A49569704174C55D37012CE4964BED4DEF8847DC99CB686DD469C11F8C9D5005BBX5TDH" TargetMode="External"/><Relationship Id="rId295" Type="http://schemas.openxmlformats.org/officeDocument/2006/relationships/hyperlink" Target="consultantplus://offline/ref=B4985AB120FF613F66912224EACCB53515FFBF1F19BA85A49569704174C55D37012CE4964BED4DE88C47DC99CB686DD469C11F8C9D5005BBX5TDH" TargetMode="External"/><Relationship Id="rId309" Type="http://schemas.openxmlformats.org/officeDocument/2006/relationships/hyperlink" Target="consultantplus://offline/ref=B4985AB120FF613F66912224EACCB53515FFBF1F19BA85A49569704174C55D37012CE4964BED4DE98B47DC99CB686DD469C11F8C9D5005BBX5TDH" TargetMode="External"/><Relationship Id="rId27" Type="http://schemas.openxmlformats.org/officeDocument/2006/relationships/hyperlink" Target="consultantplus://offline/ref=B4985AB120FF613F66912224EACCB53514FFB71518BA85A49569704174C55D37012CE4964BED4FE48D47DC99CB686DD469C11F8C9D5005BBX5TDH" TargetMode="External"/><Relationship Id="rId48" Type="http://schemas.openxmlformats.org/officeDocument/2006/relationships/hyperlink" Target="consultantplus://offline/ref=B4985AB120FF613F66912224EACCB53515FFBF1F19BA85A49569704174C55D37012CE4964BED4FE88E47DC99CB686DD469C11F8C9D5005BBX5TDH" TargetMode="External"/><Relationship Id="rId69" Type="http://schemas.openxmlformats.org/officeDocument/2006/relationships/hyperlink" Target="consultantplus://offline/ref=B4985AB120FF613F66912224EACCB53515F1B61213BE85A49569704174C55D37012CE4964BEC4DE98847DC99CB686DD469C11F8C9D5005BBX5TDH" TargetMode="External"/><Relationship Id="rId113" Type="http://schemas.openxmlformats.org/officeDocument/2006/relationships/hyperlink" Target="consultantplus://offline/ref=B4985AB120FF613F66912224EACCB53515FFB71E13B385A49569704174C55D37132CBC9A4BE451EC88528AC88DX3TFH" TargetMode="External"/><Relationship Id="rId134" Type="http://schemas.openxmlformats.org/officeDocument/2006/relationships/hyperlink" Target="consultantplus://offline/ref=B4985AB120FF613F66912224EACCB53515FFBF1F19BA85A49569704174C55D37012CE49448E61BBDCF1985C8862360D77EDD1F8DX8T1H" TargetMode="External"/><Relationship Id="rId320" Type="http://schemas.openxmlformats.org/officeDocument/2006/relationships/hyperlink" Target="consultantplus://offline/ref=B4985AB120FF613F66912224EACCB53515FFBF1F19BA85A49569704174C55D37012CE4964AE444B8DA08DDC58F347ED463C11D8F81X5T0H" TargetMode="External"/><Relationship Id="rId80" Type="http://schemas.openxmlformats.org/officeDocument/2006/relationships/hyperlink" Target="consultantplus://offline/ref=B4985AB120FF613F66912224EACCB53515FFBF1F19BA85A49569704174C55D37012CE4964DE61BBDCF1985C8862360D77EDD1F8DX8T1H" TargetMode="External"/><Relationship Id="rId155" Type="http://schemas.openxmlformats.org/officeDocument/2006/relationships/hyperlink" Target="consultantplus://offline/ref=B4985AB120FF613F66912224EACCB53512F9BF1410BD85A49569704174C55D37012CE4964BEC4EEB8C47DC99CB686DD469C11F8C9D5005BBX5TDH" TargetMode="External"/><Relationship Id="rId176" Type="http://schemas.openxmlformats.org/officeDocument/2006/relationships/hyperlink" Target="consultantplus://offline/ref=B4985AB120FF613F66912224EACCB53515FFBF1F19BA85A49569704174C55D37012CE4964BED4EEF8347DC99CB686DD469C11F8C9D5005BBX5TDH" TargetMode="External"/><Relationship Id="rId197" Type="http://schemas.openxmlformats.org/officeDocument/2006/relationships/hyperlink" Target="consultantplus://offline/ref=B4985AB120FF613F66912224EACCB53515FFBF1F19BA85A49569704174C55D37012CE49E4BE61BBDCF1985C8862360D77EDD1F8DX8T1H" TargetMode="External"/><Relationship Id="rId201" Type="http://schemas.openxmlformats.org/officeDocument/2006/relationships/hyperlink" Target="consultantplus://offline/ref=B4985AB120FF613F66912224EACCB53515FFBF1F19BA85A49569704174C55D37012CE49E48E61BBDCF1985C8862360D77EDD1F8DX8T1H" TargetMode="External"/><Relationship Id="rId222" Type="http://schemas.openxmlformats.org/officeDocument/2006/relationships/hyperlink" Target="consultantplus://offline/ref=B4985AB120FF613F66912224EACCB53515FFBF1F19BA85A49569704174C55D37012CE4964BED4EEB8247DC99CB686DD469C11F8C9D5005BBX5TDH" TargetMode="External"/><Relationship Id="rId243" Type="http://schemas.openxmlformats.org/officeDocument/2006/relationships/hyperlink" Target="consultantplus://offline/ref=B4985AB120FF613F66912224EACCB53515FFBF1F19BA85A49569704174C55D37012CE4964BED4EE58947DC99CB686DD469C11F8C9D5005BBX5TDH" TargetMode="External"/><Relationship Id="rId264" Type="http://schemas.openxmlformats.org/officeDocument/2006/relationships/hyperlink" Target="consultantplus://offline/ref=B4985AB120FF613F66912224EACCB53515FFBF1F19BA85A49569704174C55D37012CE4964BED4DED8D47DC99CB686DD469C11F8C9D5005BBX5TDH" TargetMode="External"/><Relationship Id="rId285" Type="http://schemas.openxmlformats.org/officeDocument/2006/relationships/hyperlink" Target="consultantplus://offline/ref=B4985AB120FF613F66912224EACCB53515FFBF1F19BA85A49569704174C55D37012CE4964BED4DE88C47DC99CB686DD469C11F8C9D5005BBX5TDH" TargetMode="External"/><Relationship Id="rId17" Type="http://schemas.openxmlformats.org/officeDocument/2006/relationships/hyperlink" Target="consultantplus://offline/ref=B4985AB120FF613F66912224EACCB53515FFBF1F19BA85A49569704174C55D37012CE4964BED4FE88E47DC99CB686DD469C11F8C9D5005BBX5TDH" TargetMode="External"/><Relationship Id="rId38" Type="http://schemas.openxmlformats.org/officeDocument/2006/relationships/hyperlink" Target="consultantplus://offline/ref=B4985AB120FF613F66912224EACCB53515FFBF1F19BA85A49569704174C55D37012CE4964BED4FE88E47DC99CB686DD469C11F8C9D5005BBX5TDH" TargetMode="External"/><Relationship Id="rId59" Type="http://schemas.openxmlformats.org/officeDocument/2006/relationships/hyperlink" Target="consultantplus://offline/ref=B4985AB120FF613F66912224EACCB53515FFBF1F19BA85A49569704174C55D37012CE4964BED4FE88E47DC99CB686DD469C11F8C9D5005BBX5TDH" TargetMode="External"/><Relationship Id="rId103" Type="http://schemas.openxmlformats.org/officeDocument/2006/relationships/hyperlink" Target="consultantplus://offline/ref=B4985AB120FF613F66912224EACCB53515FFBF1F19BA85A49569704174C55D37012CE4954FE61BBDCF1985C8862360D77EDD1F8DX8T1H" TargetMode="External"/><Relationship Id="rId124" Type="http://schemas.openxmlformats.org/officeDocument/2006/relationships/hyperlink" Target="consultantplus://offline/ref=B4985AB120FF613F66912224EACCB53515FFBF1F19BA85A49569704174C55D37012CE4964BED4DE88C47DC99CB686DD469C11F8C9D5005BBX5TDH" TargetMode="External"/><Relationship Id="rId310" Type="http://schemas.openxmlformats.org/officeDocument/2006/relationships/hyperlink" Target="consultantplus://offline/ref=B4985AB120FF613F66912224EACCB53515FFBF1F19BA85A49569704174C55D37012CE4964BED4DE88C47DC99CB686DD469C11F8C9D5005BBX5TDH" TargetMode="External"/><Relationship Id="rId70" Type="http://schemas.openxmlformats.org/officeDocument/2006/relationships/hyperlink" Target="consultantplus://offline/ref=B4985AB120FF613F66912224EACCB53515FFBF1F19BA85A49569704174C55D37012CE49040B91EA8DE4188C1913D63CA62DF1DX8TDH" TargetMode="External"/><Relationship Id="rId91" Type="http://schemas.openxmlformats.org/officeDocument/2006/relationships/hyperlink" Target="consultantplus://offline/ref=B4985AB120FF613F66912224EACCB53512F8BD1618BB85A49569704174C55D37012CE4964BEC4FEA8247DC99CB686DD469C11F8C9D5005BBX5TDH" TargetMode="External"/><Relationship Id="rId145" Type="http://schemas.openxmlformats.org/officeDocument/2006/relationships/hyperlink" Target="consultantplus://offline/ref=B4985AB120FF613F66912224EACCB53515FFBF1F19BA85A49569704174C55D37012CE49448E61BBDCF1985C8862360D77EDD1F8DX8T1H" TargetMode="External"/><Relationship Id="rId166" Type="http://schemas.openxmlformats.org/officeDocument/2006/relationships/hyperlink" Target="consultantplus://offline/ref=B4985AB120FF613F66912224EACCB53512F9BF1410BD85A49569704174C55D37132CBC9A4BE451EC88528AC88DX3TFH" TargetMode="External"/><Relationship Id="rId187" Type="http://schemas.openxmlformats.org/officeDocument/2006/relationships/hyperlink" Target="consultantplus://offline/ref=B4985AB120FF613F66912224EACCB53515FFBF1F19BA85A49569704174C55D37012CE49048E61BBDCF1985C8862360D77EDD1F8DX8T1H" TargetMode="External"/><Relationship Id="rId331" Type="http://schemas.openxmlformats.org/officeDocument/2006/relationships/hyperlink" Target="consultantplus://offline/ref=B4985AB120FF613F66912224EACCB53515FFBF1F19BA85A49569704174C55D37012CE49649EE44B8DA08DDC58F347ED463C11D8F81X5T0H" TargetMode="External"/><Relationship Id="rId1" Type="http://schemas.openxmlformats.org/officeDocument/2006/relationships/styles" Target="styles.xml"/><Relationship Id="rId212" Type="http://schemas.openxmlformats.org/officeDocument/2006/relationships/hyperlink" Target="consultantplus://offline/ref=B4985AB120FF613F66912224EACCB53515F0B61010BD85A49569704174C55D37132CBC9A4BE451EC88528AC88DX3TFH" TargetMode="External"/><Relationship Id="rId233" Type="http://schemas.openxmlformats.org/officeDocument/2006/relationships/hyperlink" Target="consultantplus://offline/ref=B4985AB120FF613F66912224EACCB53515FFBF1F19BA85A49569704174C55D37012CE4964BED4DE88C47DC99CB686DD469C11F8C9D5005BBX5TDH" TargetMode="External"/><Relationship Id="rId254" Type="http://schemas.openxmlformats.org/officeDocument/2006/relationships/hyperlink" Target="consultantplus://offline/ref=B4985AB120FF613F66912224EACCB53515FFBF1F19BA85A49569704174C55D37012CE4964BED4EE58A47DC99CB686DD469C11F8C9D5005BBX5TDH" TargetMode="External"/><Relationship Id="rId28" Type="http://schemas.openxmlformats.org/officeDocument/2006/relationships/hyperlink" Target="consultantplus://offline/ref=B4985AB120FF613F66912224EACCB53515F0BB1411B285A49569704174C55D37012CE4964BED4EEF8947DC99CB686DD469C11F8C9D5005BBX5TDH" TargetMode="External"/><Relationship Id="rId49" Type="http://schemas.openxmlformats.org/officeDocument/2006/relationships/hyperlink" Target="consultantplus://offline/ref=B4985AB120FF613F66912224EACCB53515FFBF1F19BA85A49569704174C55D37012CE4964BED4FE88E47DC99CB686DD469C11F8C9D5005BBX5TDH" TargetMode="External"/><Relationship Id="rId114" Type="http://schemas.openxmlformats.org/officeDocument/2006/relationships/hyperlink" Target="consultantplus://offline/ref=B4985AB120FF613F66912224EACCB53515FFBA1210BD85A49569704174C55D37132CBC9A4BE451EC88528AC88DX3TFH" TargetMode="External"/><Relationship Id="rId275" Type="http://schemas.openxmlformats.org/officeDocument/2006/relationships/hyperlink" Target="consultantplus://offline/ref=B4985AB120FF613F66912224EACCB53515FFBF1F19BA85A49569704174C55D37012CE4964BED4DEF8F47DC99CB686DD469C11F8C9D5005BBX5TDH" TargetMode="External"/><Relationship Id="rId296" Type="http://schemas.openxmlformats.org/officeDocument/2006/relationships/hyperlink" Target="consultantplus://offline/ref=B4985AB120FF613F66912224EACCB53515F0B61F10BD85A49569704174C55D37132CBC9A4BE451EC88528AC88DX3TFH" TargetMode="External"/><Relationship Id="rId300" Type="http://schemas.openxmlformats.org/officeDocument/2006/relationships/hyperlink" Target="consultantplus://offline/ref=B4985AB120FF613F66912224EACCB53515FFBF1F19BA85A49569704174C55D37012CE4964BED4DE88C47DC99CB686DD469C11F8C9D5005BBX5TDH" TargetMode="External"/><Relationship Id="rId60" Type="http://schemas.openxmlformats.org/officeDocument/2006/relationships/hyperlink" Target="consultantplus://offline/ref=B4985AB120FF613F66912224EACCB53515FFBF1F19BA85A49569704174C55D37012CE4964BED4FE88E47DC99CB686DD469C11F8C9D5005BBX5TDH" TargetMode="External"/><Relationship Id="rId81" Type="http://schemas.openxmlformats.org/officeDocument/2006/relationships/hyperlink" Target="consultantplus://offline/ref=B4985AB120FF613F66912224EACCB53515F1B61213BE85A49569704174C55D37012CE4964BEC4DE98847DC99CB686DD469C11F8C9D5005BBX5TDH" TargetMode="External"/><Relationship Id="rId135" Type="http://schemas.openxmlformats.org/officeDocument/2006/relationships/hyperlink" Target="consultantplus://offline/ref=B4985AB120FF613F66912224EACCB53515FFBF1F19BA85A49569704174C55D37012CE49448E61BBDCF1985C8862360D77EDD1F8DX8T1H" TargetMode="External"/><Relationship Id="rId156" Type="http://schemas.openxmlformats.org/officeDocument/2006/relationships/hyperlink" Target="consultantplus://offline/ref=B4985AB120FF613F66912224EACCB53515FFBF1F19BA85A49569704174C55D37012CE4964BED4EEC8E47DC99CB686DD469C11F8C9D5005BBX5TDH" TargetMode="External"/><Relationship Id="rId177" Type="http://schemas.openxmlformats.org/officeDocument/2006/relationships/hyperlink" Target="consultantplus://offline/ref=B4985AB120FF613F66912224EACCB53515FFBF1F19BA85A49569704174C55D37012CE4964BED4FE88E47DC99CB686DD469C11F8C9D5005BBX5TDH" TargetMode="External"/><Relationship Id="rId198" Type="http://schemas.openxmlformats.org/officeDocument/2006/relationships/hyperlink" Target="consultantplus://offline/ref=B4985AB120FF613F66912224EACCB53515FFBF1F19BA85A49569704174C55D37012CE49E4AE61BBDCF1985C8862360D77EDD1F8DX8T1H" TargetMode="External"/><Relationship Id="rId321" Type="http://schemas.openxmlformats.org/officeDocument/2006/relationships/hyperlink" Target="consultantplus://offline/ref=B4985AB120FF613F66912224EACCB53515FFBF1F19BA85A49569704174C55D37012CE4964AE444B8DA08DDC58F347ED463C11D8F81X5T0H" TargetMode="External"/><Relationship Id="rId202" Type="http://schemas.openxmlformats.org/officeDocument/2006/relationships/hyperlink" Target="consultantplus://offline/ref=B4985AB120FF613F66912224EACCB53515FFBF1F19BA85A49569704174C55D37012CE4964BE844B8DA08DDC58F347ED463C11D8F81X5T0H" TargetMode="External"/><Relationship Id="rId223" Type="http://schemas.openxmlformats.org/officeDocument/2006/relationships/hyperlink" Target="consultantplus://offline/ref=B4985AB120FF613F66912224EACCB53515FFBF1F19BA85A49569704174C55D37012CE4964BED4EE48B47DC99CB686DD469C11F8C9D5005BBX5TDH" TargetMode="External"/><Relationship Id="rId244" Type="http://schemas.openxmlformats.org/officeDocument/2006/relationships/hyperlink" Target="consultantplus://offline/ref=B4985AB120FF613F66912224EACCB53515FFBF1F19BA85A49569704174C55D37012CE4964BED4DED8B47DC99CB686DD469C11F8C9D5005BBX5TDH" TargetMode="External"/><Relationship Id="rId18" Type="http://schemas.openxmlformats.org/officeDocument/2006/relationships/hyperlink" Target="consultantplus://offline/ref=B4985AB120FF613F66912224EACCB53515F0B61614BC85A49569704174C55D37012CE4964BED4EEE8247DC99CB686DD469C11F8C9D5005BBX5TDH" TargetMode="External"/><Relationship Id="rId39" Type="http://schemas.openxmlformats.org/officeDocument/2006/relationships/hyperlink" Target="consultantplus://offline/ref=B4985AB120FF613F66912224EACCB53515FFBF1F19BA85A49569704174C55D37012CE4964BED4FE88E47DC99CB686DD469C11F8C9D5005BBX5TDH" TargetMode="External"/><Relationship Id="rId265" Type="http://schemas.openxmlformats.org/officeDocument/2006/relationships/hyperlink" Target="consultantplus://offline/ref=B4985AB120FF613F66912224EACCB53515FFBF1F19BA85A49569704174C55D37012CE4964BED4DEF8B47DC99CB686DD469C11F8C9D5005BBX5TDH" TargetMode="External"/><Relationship Id="rId286" Type="http://schemas.openxmlformats.org/officeDocument/2006/relationships/hyperlink" Target="consultantplus://offline/ref=B4985AB120FF613F66912224EACCB53515FFBF1F19BA85A49569704174C55D37012CE4964BED4DE88247DC99CB686DD469C11F8C9D5005BBX5TDH" TargetMode="External"/><Relationship Id="rId50" Type="http://schemas.openxmlformats.org/officeDocument/2006/relationships/hyperlink" Target="consultantplus://offline/ref=B4985AB120FF613F66912224EACCB53512F8BA1113BF85A49569704174C55D37132CBC9A4BE451EC88528AC88DX3TFH" TargetMode="External"/><Relationship Id="rId104" Type="http://schemas.openxmlformats.org/officeDocument/2006/relationships/hyperlink" Target="consultantplus://offline/ref=B4985AB120FF613F66912224EACCB53515FFBF1F19BA85A49569704174C55D37012CE49549E61BBDCF1985C8862360D77EDD1F8DX8T1H" TargetMode="External"/><Relationship Id="rId125" Type="http://schemas.openxmlformats.org/officeDocument/2006/relationships/hyperlink" Target="consultantplus://offline/ref=B4985AB120FF613F66912224EACCB53515F0B61010BD85A49569704174C55D37132CBC9A4BE451EC88528AC88DX3TFH" TargetMode="External"/><Relationship Id="rId146" Type="http://schemas.openxmlformats.org/officeDocument/2006/relationships/hyperlink" Target="consultantplus://offline/ref=B4985AB120FF613F66912224EACCB53515FFBF1F19BA85A49569704174C55D37012CE4964BED4DE88C47DC99CB686DD469C11F8C9D5005BBX5TDH" TargetMode="External"/><Relationship Id="rId167" Type="http://schemas.openxmlformats.org/officeDocument/2006/relationships/hyperlink" Target="consultantplus://offline/ref=B4985AB120FF613F66912224EACCB53515FFBF1F19BA85A49569704174C55D37012CE4964BED4EEC8347DC99CB686DD469C11F8C9D5005BBX5TDH" TargetMode="External"/><Relationship Id="rId188" Type="http://schemas.openxmlformats.org/officeDocument/2006/relationships/hyperlink" Target="consultantplus://offline/ref=B4985AB120FF613F66912224EACCB53515FDB71015B885A49569704174C55D37012CE4964BED4FEC8347DC99CB686DD469C11F8C9D5005BBX5TDH" TargetMode="External"/><Relationship Id="rId311" Type="http://schemas.openxmlformats.org/officeDocument/2006/relationships/hyperlink" Target="consultantplus://offline/ref=B4985AB120FF613F66912224EACCB53515FFBF1F19BA85A49569704174C55D37012CE4964BED4DE98947DC99CB686DD469C11F8C9D5005BBX5TDH" TargetMode="External"/><Relationship Id="rId332" Type="http://schemas.openxmlformats.org/officeDocument/2006/relationships/fontTable" Target="fontTable.xml"/><Relationship Id="rId71" Type="http://schemas.openxmlformats.org/officeDocument/2006/relationships/hyperlink" Target="consultantplus://offline/ref=B4985AB120FF613F66912224EACCB53515F1B61213BE85A49569704174C55D37012CE4964BEC4DE98847DC99CB686DD469C11F8C9D5005BBX5TDH" TargetMode="External"/><Relationship Id="rId92" Type="http://schemas.openxmlformats.org/officeDocument/2006/relationships/hyperlink" Target="consultantplus://offline/ref=B4985AB120FF613F66912224EACCB53515FFBF1F19BA85A49569704174C55D37012CE4964BED4EE58A47DC99CB686DD469C11F8C9D5005BBX5TDH" TargetMode="External"/><Relationship Id="rId213" Type="http://schemas.openxmlformats.org/officeDocument/2006/relationships/hyperlink" Target="consultantplus://offline/ref=B4985AB120FF613F66912224EACCB53515FFBF1F19BA85A49569704174C55D37012CE4964BED4DE88C47DC99CB686DD469C11F8C9D5005BBX5TDH" TargetMode="External"/><Relationship Id="rId234" Type="http://schemas.openxmlformats.org/officeDocument/2006/relationships/hyperlink" Target="consultantplus://offline/ref=B4985AB120FF613F66912224EACCB53515FFBF1F19BA85A49569704174C55D37012CE4964BED4EEB8E47DC99CB686DD469C11F8C9D5005BBX5TDH" TargetMode="External"/><Relationship Id="rId2" Type="http://schemas.openxmlformats.org/officeDocument/2006/relationships/settings" Target="settings.xml"/><Relationship Id="rId29" Type="http://schemas.openxmlformats.org/officeDocument/2006/relationships/hyperlink" Target="consultantplus://offline/ref=B4985AB120FF613F66912224EACCB53515FFBF1F19BA85A49569704174C55D37012CE4964BED4FE88E47DC99CB686DD469C11F8C9D5005BBX5TDH" TargetMode="External"/><Relationship Id="rId255" Type="http://schemas.openxmlformats.org/officeDocument/2006/relationships/hyperlink" Target="consultantplus://offline/ref=B4985AB120FF613F66912224EACCB53515FFBF1F19BA85A49569704174C55D37012CE4964BED4EE58A47DC99CB686DD469C11F8C9D5005BBX5TDH" TargetMode="External"/><Relationship Id="rId276" Type="http://schemas.openxmlformats.org/officeDocument/2006/relationships/hyperlink" Target="consultantplus://offline/ref=B4985AB120FF613F66912224EACCB53515FFBF1F19BA85A49569704174C55D37012CE4964BED4DEF8E47DC99CB686DD469C11F8C9D5005BBX5TDH" TargetMode="External"/><Relationship Id="rId297" Type="http://schemas.openxmlformats.org/officeDocument/2006/relationships/hyperlink" Target="consultantplus://offline/ref=B4985AB120FF613F66912224EACCB53515FFBF1F19BA85A49569704174C55D37012CE4964BED4DE88C47DC99CB686DD469C11F8C9D5005BBX5TDH" TargetMode="External"/><Relationship Id="rId40" Type="http://schemas.openxmlformats.org/officeDocument/2006/relationships/hyperlink" Target="consultantplus://offline/ref=B4985AB120FF613F66912224EACCB53515FFBF1F19BA85A49569704174C55D37012CE4964BED4FE88E47DC99CB686DD469C11F8C9D5005BBX5TDH" TargetMode="External"/><Relationship Id="rId115" Type="http://schemas.openxmlformats.org/officeDocument/2006/relationships/hyperlink" Target="consultantplus://offline/ref=B4985AB120FF613F66912224EACCB53515F0B61718B985A49569704174C55D37132CBC9A4BE451EC88528AC88DX3TFH" TargetMode="External"/><Relationship Id="rId136" Type="http://schemas.openxmlformats.org/officeDocument/2006/relationships/hyperlink" Target="consultantplus://offline/ref=B4985AB120FF613F66912224EACCB53515FFBF1F19BA85A49569704174C55D37012CE49448E61BBDCF1985C8862360D77EDD1F8DX8T1H" TargetMode="External"/><Relationship Id="rId157" Type="http://schemas.openxmlformats.org/officeDocument/2006/relationships/hyperlink" Target="consultantplus://offline/ref=B4985AB120FF613F66912224EACCB53515FFBF1F19BA85A49569704174C55D37012CE4964BED4EEC8C47DC99CB686DD469C11F8C9D5005BBX5TDH" TargetMode="External"/><Relationship Id="rId178" Type="http://schemas.openxmlformats.org/officeDocument/2006/relationships/hyperlink" Target="consultantplus://offline/ref=B4985AB120FF613F66912224EACCB53515FFBF1F19BA85A49569704174C55D37012CE4964BED4EEF8347DC99CB686DD469C11F8C9D5005BBX5TDH" TargetMode="External"/><Relationship Id="rId301" Type="http://schemas.openxmlformats.org/officeDocument/2006/relationships/hyperlink" Target="consultantplus://offline/ref=B4985AB120FF613F66912224EACCB53515FFBF1F19BA85A49569704174C55D37012CE4964BED4DE98847DC99CB686DD469C11F8C9D5005BBX5TDH" TargetMode="External"/><Relationship Id="rId322" Type="http://schemas.openxmlformats.org/officeDocument/2006/relationships/hyperlink" Target="consultantplus://offline/ref=B4985AB120FF613F66912224EACCB53515FFBF1F19BA85A49569704174C55D37012CE49649E544B8DA08DDC58F347ED463C11D8F81X5T0H" TargetMode="External"/><Relationship Id="rId61" Type="http://schemas.openxmlformats.org/officeDocument/2006/relationships/hyperlink" Target="consultantplus://offline/ref=B4985AB120FF613F66912224EACCB53515FFBF1F19BA85A49569704174C55D37012CE4964BED4FE88E47DC99CB686DD469C11F8C9D5005BBX5TDH" TargetMode="External"/><Relationship Id="rId82" Type="http://schemas.openxmlformats.org/officeDocument/2006/relationships/hyperlink" Target="consultantplus://offline/ref=B4985AB120FF613F66912224EACCB53515FFBF1F19BA85A49569704174C55D37012CE4964EE61BBDCF1985C8862360D77EDD1F8DX8T1H" TargetMode="External"/><Relationship Id="rId199" Type="http://schemas.openxmlformats.org/officeDocument/2006/relationships/hyperlink" Target="consultantplus://offline/ref=B4985AB120FF613F66912224EACCB53515FFBF1F19BA85A49569704174C55D37012CE49E49E61BBDCF1985C8862360D77EDD1F8DX8T1H" TargetMode="External"/><Relationship Id="rId203" Type="http://schemas.openxmlformats.org/officeDocument/2006/relationships/hyperlink" Target="consultantplus://offline/ref=B4985AB120FF613F66912224EACCB53515FDB71015B885A49569704174C55D37012CE4964BED4FEC8347DC99CB686DD469C11F8C9D5005BBX5TDH" TargetMode="External"/><Relationship Id="rId19" Type="http://schemas.openxmlformats.org/officeDocument/2006/relationships/hyperlink" Target="consultantplus://offline/ref=B4985AB120FF613F66912224EACCB53515FFBF1F19BA85A49569704174C55D37012CE4964BED4FE88E47DC99CB686DD469C11F8C9D5005BBX5TDH" TargetMode="External"/><Relationship Id="rId224" Type="http://schemas.openxmlformats.org/officeDocument/2006/relationships/hyperlink" Target="consultantplus://offline/ref=B4985AB120FF613F66912224EACCB53515FFB81712BE85A49569704174C55D37012CE49542EA44B8DA08DDC58F347ED463C11D8F81X5T0H" TargetMode="External"/><Relationship Id="rId245" Type="http://schemas.openxmlformats.org/officeDocument/2006/relationships/hyperlink" Target="consultantplus://offline/ref=B4985AB120FF613F66912224EACCB53515FFB81712BE85A49569704174C55D37012CE4964BEF4CE98247DC99CB686DD469C11F8C9D5005BBX5TDH" TargetMode="External"/><Relationship Id="rId266" Type="http://schemas.openxmlformats.org/officeDocument/2006/relationships/hyperlink" Target="consultantplus://offline/ref=B4985AB120FF613F66912224EACCB53515FFBF1F19BA85A49569704174C55D37012CE4964BED4DEF8A47DC99CB686DD469C11F8C9D5005BBX5TDH" TargetMode="External"/><Relationship Id="rId287" Type="http://schemas.openxmlformats.org/officeDocument/2006/relationships/hyperlink" Target="consultantplus://offline/ref=B4985AB120FF613F66912224EACCB53515FFBF1F19BA85A49569704174C55D37012CE4964BED4DE98B47DC99CB686DD469C11F8C9D5005BBX5TDH" TargetMode="External"/><Relationship Id="rId30" Type="http://schemas.openxmlformats.org/officeDocument/2006/relationships/hyperlink" Target="consultantplus://offline/ref=B4985AB120FF613F66912224EACCB53515FFBF1F19BA85A49569704174C55D37012CE4964BED4FE88E47DC99CB686DD469C11F8C9D5005BBX5TDH" TargetMode="External"/><Relationship Id="rId105" Type="http://schemas.openxmlformats.org/officeDocument/2006/relationships/hyperlink" Target="consultantplus://offline/ref=B4985AB120FF613F66912224EACCB53515FFBF1F19BA85A49569704174C55D37012CE49040B91EA8DE4188C1913D63CA62DF1DX8TDH" TargetMode="External"/><Relationship Id="rId126" Type="http://schemas.openxmlformats.org/officeDocument/2006/relationships/hyperlink" Target="consultantplus://offline/ref=B4985AB120FF613F66912224EACCB53515FFBF1F19BA85A49569704174C55D37012CE49040B91EA8DE4188C1913D63CA62DF1DX8TDH" TargetMode="External"/><Relationship Id="rId147" Type="http://schemas.openxmlformats.org/officeDocument/2006/relationships/hyperlink" Target="consultantplus://offline/ref=B4985AB120FF613F66912224EACCB53515FFBF1F19BA85A49569704174C55D37012CE4964BED4DE88C47DC99CB686DD469C11F8C9D5005BBX5TDH" TargetMode="External"/><Relationship Id="rId168" Type="http://schemas.openxmlformats.org/officeDocument/2006/relationships/hyperlink" Target="consultantplus://offline/ref=B4985AB120FF613F66912224EACCB53515FFBE1E15BC85A49569704174C55D37132CBC9A4BE451EC88528AC88DX3TFH" TargetMode="External"/><Relationship Id="rId312" Type="http://schemas.openxmlformats.org/officeDocument/2006/relationships/hyperlink" Target="consultantplus://offline/ref=B4985AB120FF613F66912224EACCB53515FFBF1F19BA85A49569704174C55D37012CE4964BED4DE98847DC99CB686DD469C11F8C9D5005BBX5TDH" TargetMode="External"/><Relationship Id="rId33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71</Pages>
  <Words>30811</Words>
  <Characters>175623</Characters>
  <Application>Microsoft Office Word</Application>
  <DocSecurity>0</DocSecurity>
  <Lines>1463</Lines>
  <Paragraphs>412</Paragraphs>
  <ScaleCrop>false</ScaleCrop>
  <Company>Hewlett-Packard Company</Company>
  <LinksUpToDate>false</LinksUpToDate>
  <CharactersWithSpaces>206022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Плотникова</dc:creator>
  <cp:lastModifiedBy>Мария Плотникова</cp:lastModifiedBy>
  <cp:revision>1</cp:revision>
  <dcterms:created xsi:type="dcterms:W3CDTF">2022-03-09T07:19:00Z</dcterms:created>
  <dcterms:modified xsi:type="dcterms:W3CDTF">2022-03-09T07:21:00Z</dcterms:modified>
</cp:coreProperties>
</file>